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A7CDE" w14:textId="71BABB7B" w:rsidR="000C70DD" w:rsidRPr="00CF6C1C" w:rsidRDefault="00CF6C1C" w:rsidP="000C70DD">
      <w:pPr>
        <w:rPr>
          <w:lang w:val="en-GB"/>
        </w:rPr>
      </w:pPr>
      <w:r w:rsidRPr="00CF6C1C">
        <w:rPr>
          <w:lang w:val="en-GB"/>
        </w:rPr>
        <w:t>Press Release</w:t>
      </w:r>
    </w:p>
    <w:p w14:paraId="1E9216CC" w14:textId="641766FB" w:rsidR="00D40FC1" w:rsidRDefault="009E537C" w:rsidP="000C70DD">
      <w:pPr>
        <w:rPr>
          <w:b/>
          <w:bCs/>
          <w:sz w:val="40"/>
          <w:szCs w:val="40"/>
          <w:lang w:val="en-GB"/>
        </w:rPr>
      </w:pPr>
      <w:r>
        <w:rPr>
          <w:b/>
          <w:bCs/>
          <w:sz w:val="40"/>
          <w:szCs w:val="40"/>
          <w:lang w:val="en-GB"/>
        </w:rPr>
        <w:t>GoodVision</w:t>
      </w:r>
      <w:r w:rsidR="00D40FC1" w:rsidRPr="00D40FC1">
        <w:rPr>
          <w:b/>
          <w:bCs/>
          <w:sz w:val="40"/>
          <w:szCs w:val="40"/>
          <w:lang w:val="en-GB"/>
        </w:rPr>
        <w:t xml:space="preserve"> receives Best Practice Award at the World Expo 2025 in Osaka</w:t>
      </w:r>
    </w:p>
    <w:p w14:paraId="33C27C69" w14:textId="5B58B5E8" w:rsidR="00590B32" w:rsidRPr="00EE2B3A" w:rsidRDefault="00D90D3F" w:rsidP="00D97DA4">
      <w:pPr>
        <w:rPr>
          <w:lang w:val="en-GB"/>
        </w:rPr>
      </w:pPr>
      <w:r w:rsidRPr="00D90D3F">
        <w:rPr>
          <w:rFonts w:ascii="Calibri" w:hAnsi="Calibri" w:cs="Calibri"/>
          <w:b/>
          <w:bCs/>
          <w:color w:val="000000" w:themeColor="text1"/>
          <w:lang w:val="en-GB"/>
        </w:rPr>
        <w:t xml:space="preserve">The Expo 2025 in Osaka, Kansai, Japan, is held under the theme "Designing Future Society for Our Lives" and promises to be a global showcase for innovative solutions while serving as a catalyst for social change worldwide. From April 13 to October 13, 2025, outstanding projects from around the world will be presented, </w:t>
      </w:r>
      <w:r w:rsidR="00F26665">
        <w:rPr>
          <w:rFonts w:ascii="Calibri" w:hAnsi="Calibri" w:cs="Calibri"/>
          <w:b/>
          <w:bCs/>
          <w:color w:val="000000" w:themeColor="text1"/>
          <w:lang w:val="en-GB"/>
        </w:rPr>
        <w:t>that address pressing</w:t>
      </w:r>
      <w:r w:rsidRPr="00D90D3F">
        <w:rPr>
          <w:rFonts w:ascii="Calibri" w:hAnsi="Calibri" w:cs="Calibri"/>
          <w:b/>
          <w:bCs/>
          <w:color w:val="000000" w:themeColor="text1"/>
          <w:lang w:val="en-GB"/>
        </w:rPr>
        <w:t xml:space="preserve"> global challenges such as climate change, health, and social equality. The Expo provides a platform for the exchange of ideas and fosters collaboration between nations to shape a sustainable and liv</w:t>
      </w:r>
      <w:r w:rsidR="00353665">
        <w:rPr>
          <w:rFonts w:ascii="Calibri" w:hAnsi="Calibri" w:cs="Calibri"/>
          <w:b/>
          <w:bCs/>
          <w:color w:val="000000" w:themeColor="text1"/>
          <w:lang w:val="en-GB"/>
        </w:rPr>
        <w:t>e</w:t>
      </w:r>
      <w:r w:rsidRPr="00D90D3F">
        <w:rPr>
          <w:rFonts w:ascii="Calibri" w:hAnsi="Calibri" w:cs="Calibri"/>
          <w:b/>
          <w:bCs/>
          <w:color w:val="000000" w:themeColor="text1"/>
          <w:lang w:val="en-GB"/>
        </w:rPr>
        <w:t>able future.</w:t>
      </w:r>
      <w:r>
        <w:rPr>
          <w:rFonts w:ascii="Calibri" w:hAnsi="Calibri" w:cs="Calibri"/>
          <w:b/>
          <w:bCs/>
          <w:color w:val="000000" w:themeColor="text1"/>
          <w:lang w:val="en-GB"/>
        </w:rPr>
        <w:br/>
      </w:r>
      <w:r>
        <w:rPr>
          <w:rFonts w:ascii="Calibri" w:hAnsi="Calibri" w:cs="Calibri"/>
          <w:b/>
          <w:bCs/>
          <w:color w:val="000000" w:themeColor="text1"/>
          <w:lang w:val="en-GB"/>
        </w:rPr>
        <w:br/>
      </w:r>
      <w:r w:rsidR="002C7656" w:rsidRPr="002F5630">
        <w:rPr>
          <w:lang w:val="en-GB"/>
        </w:rPr>
        <w:t>Osaka, November 18, 2024 – The '</w:t>
      </w:r>
      <w:r w:rsidR="002C7656" w:rsidRPr="002F5630">
        <w:rPr>
          <w:b/>
          <w:bCs/>
          <w:lang w:val="en-GB"/>
        </w:rPr>
        <w:t>Japan Association</w:t>
      </w:r>
      <w:r w:rsidR="002C7656" w:rsidRPr="002F5630">
        <w:rPr>
          <w:lang w:val="en-GB"/>
        </w:rPr>
        <w:t xml:space="preserve"> </w:t>
      </w:r>
      <w:r w:rsidR="002C7656" w:rsidRPr="002F5630">
        <w:rPr>
          <w:b/>
          <w:bCs/>
          <w:lang w:val="en-GB"/>
        </w:rPr>
        <w:t>for</w:t>
      </w:r>
      <w:r w:rsidR="002C7656" w:rsidRPr="002F5630">
        <w:rPr>
          <w:lang w:val="en-GB"/>
        </w:rPr>
        <w:t xml:space="preserve"> </w:t>
      </w:r>
      <w:r w:rsidR="002C7656" w:rsidRPr="002F5630">
        <w:rPr>
          <w:b/>
          <w:bCs/>
          <w:lang w:val="en-GB"/>
        </w:rPr>
        <w:t>the 2025 World Exposition'</w:t>
      </w:r>
      <w:r w:rsidR="002C7656" w:rsidRPr="002F5630">
        <w:rPr>
          <w:lang w:val="en-GB"/>
        </w:rPr>
        <w:t xml:space="preserve"> has announced the projects that will be presented at next year's world exposition as part of the renowned best practices program and will receive the Best Practices Award. Among the initiatives selected is GoodVision.</w:t>
      </w:r>
    </w:p>
    <w:p w14:paraId="3149E753" w14:textId="2D42C820" w:rsidR="00125587" w:rsidRPr="002F5630" w:rsidRDefault="00590B32" w:rsidP="00125587">
      <w:pPr>
        <w:rPr>
          <w:color w:val="000000" w:themeColor="text1"/>
          <w:lang w:val="en-GB"/>
        </w:rPr>
      </w:pPr>
      <w:r w:rsidRPr="00590B32">
        <w:rPr>
          <w:color w:val="000000" w:themeColor="text1"/>
          <w:lang w:val="en-GB"/>
        </w:rPr>
        <w:t xml:space="preserve">The </w:t>
      </w:r>
      <w:r w:rsidR="00EE2B3A">
        <w:rPr>
          <w:color w:val="000000" w:themeColor="text1"/>
          <w:lang w:val="en-GB"/>
        </w:rPr>
        <w:t>selected</w:t>
      </w:r>
      <w:r w:rsidRPr="00590B32">
        <w:rPr>
          <w:color w:val="000000" w:themeColor="text1"/>
          <w:lang w:val="en-GB"/>
        </w:rPr>
        <w:t xml:space="preserve"> projects are meant to embody the very spirit of the Expo, harmonizing with its core themes: </w:t>
      </w:r>
      <w:r w:rsidRPr="00590B32">
        <w:rPr>
          <w:b/>
          <w:bCs/>
          <w:color w:val="000000" w:themeColor="text1"/>
          <w:lang w:val="en-GB"/>
        </w:rPr>
        <w:t>Saving Lives, Empowering Lives, and Connecting Lives</w:t>
      </w:r>
      <w:r w:rsidRPr="00590B32">
        <w:rPr>
          <w:color w:val="000000" w:themeColor="text1"/>
          <w:lang w:val="en-GB"/>
        </w:rPr>
        <w:t xml:space="preserve">. </w:t>
      </w:r>
      <w:r w:rsidR="00125587" w:rsidRPr="002F5630">
        <w:rPr>
          <w:lang w:val="en-GB"/>
        </w:rPr>
        <w:t xml:space="preserve">With the overarching theme “Shaping society today for our tomorrow” – the Expo organizers want to highlight initiatives that offer sustainable and scalable solutions. </w:t>
      </w:r>
      <w:r w:rsidR="00125587">
        <w:rPr>
          <w:lang w:val="en-GB"/>
        </w:rPr>
        <w:t>GoodVision</w:t>
      </w:r>
      <w:r w:rsidR="00125587" w:rsidRPr="002F5630">
        <w:rPr>
          <w:lang w:val="en-GB"/>
        </w:rPr>
        <w:t xml:space="preserve"> fits perfectly into this concept and will be presented in the Best Practices Pavilion for the entire duration of the world exhibition.</w:t>
      </w:r>
    </w:p>
    <w:p w14:paraId="1014E75F" w14:textId="77777777" w:rsidR="00AB44B2" w:rsidRPr="002F5630" w:rsidRDefault="00AB44B2" w:rsidP="00AB44B2">
      <w:pPr>
        <w:rPr>
          <w:lang w:val="en-GB"/>
        </w:rPr>
      </w:pPr>
      <w:r>
        <w:rPr>
          <w:lang w:val="en-GB"/>
        </w:rPr>
        <w:t>GoodVision</w:t>
      </w:r>
      <w:r w:rsidRPr="002F5630">
        <w:rPr>
          <w:lang w:val="en-GB"/>
        </w:rPr>
        <w:t xml:space="preserve"> convinced the jury in the following criteria, in which it demonstrably contributes to achieving the Sustainable Development Goals (SDGs):</w:t>
      </w:r>
    </w:p>
    <w:p w14:paraId="6FC969B7" w14:textId="433700E9" w:rsidR="00DC3322" w:rsidRDefault="004C521B" w:rsidP="00590B32">
      <w:pPr>
        <w:rPr>
          <w:lang w:val="en-GB"/>
        </w:rPr>
      </w:pPr>
      <w:r w:rsidRPr="002F5630">
        <w:rPr>
          <w:b/>
          <w:bCs/>
          <w:lang w:val="en-GB"/>
        </w:rPr>
        <w:t>Good vision as an important factor for a better life</w:t>
      </w:r>
      <w:r w:rsidRPr="002F5630">
        <w:rPr>
          <w:lang w:val="en-GB"/>
        </w:rPr>
        <w:br/>
        <w:t xml:space="preserve">The </w:t>
      </w:r>
      <w:r>
        <w:rPr>
          <w:lang w:val="en-GB"/>
        </w:rPr>
        <w:t xml:space="preserve">GoodVision </w:t>
      </w:r>
      <w:r w:rsidRPr="002F5630">
        <w:rPr>
          <w:lang w:val="en-GB"/>
        </w:rPr>
        <w:t xml:space="preserve">has set itself the task of providing people in structurally and economically weak </w:t>
      </w:r>
      <w:r>
        <w:rPr>
          <w:lang w:val="en-GB"/>
        </w:rPr>
        <w:t>regions</w:t>
      </w:r>
      <w:r w:rsidRPr="002F5630">
        <w:rPr>
          <w:lang w:val="en-GB"/>
        </w:rPr>
        <w:t xml:space="preserve"> with reliable access to optical care, further eye treatments and affordable, high-quality glasses, which is </w:t>
      </w:r>
      <w:r w:rsidRPr="00590B32">
        <w:rPr>
          <w:color w:val="000000" w:themeColor="text1"/>
          <w:lang w:val="en-GB"/>
        </w:rPr>
        <w:t>encapsulated</w:t>
      </w:r>
      <w:r w:rsidRPr="002F5630">
        <w:rPr>
          <w:lang w:val="en-GB"/>
        </w:rPr>
        <w:t xml:space="preserve"> in the slogan 'Good vision for all people'. </w:t>
      </w:r>
      <w:r w:rsidRPr="00590B32">
        <w:rPr>
          <w:color w:val="000000" w:themeColor="text1"/>
          <w:lang w:val="en-GB"/>
        </w:rPr>
        <w:t>The glasses, with their intelligently minimalist and robust design, are crafted to be manufactured, distributed, and repaired with ease in each country.</w:t>
      </w:r>
    </w:p>
    <w:p w14:paraId="55B7A1DF" w14:textId="1CE974EA" w:rsidR="00590B32" w:rsidRPr="00590B32" w:rsidRDefault="00C01277" w:rsidP="00590B32">
      <w:pPr>
        <w:rPr>
          <w:lang w:val="en-GB"/>
        </w:rPr>
      </w:pPr>
      <w:r w:rsidRPr="002F5630">
        <w:rPr>
          <w:b/>
          <w:bCs/>
          <w:lang w:val="en-GB"/>
        </w:rPr>
        <w:t>Mobile eye care as the key to success</w:t>
      </w:r>
      <w:r w:rsidRPr="002F5630">
        <w:rPr>
          <w:lang w:val="en-GB"/>
        </w:rPr>
        <w:br/>
        <w:t xml:space="preserve">A central component are mobile examination units, and now also mobile clinics, as in the South American program countries of </w:t>
      </w:r>
      <w:r>
        <w:rPr>
          <w:lang w:val="en-GB"/>
        </w:rPr>
        <w:t>the organisation</w:t>
      </w:r>
      <w:r w:rsidRPr="002F5630">
        <w:rPr>
          <w:lang w:val="en-GB"/>
        </w:rPr>
        <w:t>. These converted trucks are equipped with the latest technology and enable the GoodVision teams to serve even the most remote and difficult-to-reach areas. Comprehensive eye examinations can be carried out effectively on site, and glasses can be produced and dispensed directly. This flexibility ensures that people in remote regions also receive high-quality care that makes a positive difference to their lives.</w:t>
      </w:r>
    </w:p>
    <w:p w14:paraId="1C73330C" w14:textId="77777777" w:rsidR="00DC3322" w:rsidRDefault="00DC3322" w:rsidP="00590B32">
      <w:pPr>
        <w:rPr>
          <w:lang w:val="en-GB"/>
        </w:rPr>
      </w:pPr>
      <w:r w:rsidRPr="002F5630">
        <w:rPr>
          <w:b/>
          <w:bCs/>
          <w:lang w:val="en-GB"/>
        </w:rPr>
        <w:t>Creating local capacity through education and training</w:t>
      </w:r>
      <w:r w:rsidRPr="002F5630">
        <w:rPr>
          <w:lang w:val="en-GB"/>
        </w:rPr>
        <w:br/>
        <w:t xml:space="preserve">Another approach of </w:t>
      </w:r>
      <w:r>
        <w:rPr>
          <w:lang w:val="en-GB"/>
        </w:rPr>
        <w:t>GoodVision</w:t>
      </w:r>
      <w:r w:rsidRPr="002F5630">
        <w:rPr>
          <w:lang w:val="en-GB"/>
        </w:rPr>
        <w:t xml:space="preserve"> is to build local organizations with trained personnel. By empowering local professionals to conduct basic eye exams and adjust glasses, the project not only ensures sustainability, but also strengthens local healthcare. This training also promotes communities' trust in their own abilities and resources.</w:t>
      </w:r>
    </w:p>
    <w:p w14:paraId="59D91A71" w14:textId="0652F972" w:rsidR="00590B32" w:rsidRPr="00590B32" w:rsidRDefault="00685AA6" w:rsidP="00590B32">
      <w:pPr>
        <w:rPr>
          <w:color w:val="000000" w:themeColor="text1"/>
          <w:lang w:val="en-GB"/>
        </w:rPr>
      </w:pPr>
      <w:r w:rsidRPr="002F5630">
        <w:rPr>
          <w:b/>
          <w:bCs/>
          <w:lang w:val="en-GB"/>
        </w:rPr>
        <w:t>Scalability with the involvement of communities and local institutions</w:t>
      </w:r>
      <w:r w:rsidR="00590B32" w:rsidRPr="00590B32">
        <w:rPr>
          <w:color w:val="000000" w:themeColor="text1"/>
          <w:lang w:val="en-GB"/>
        </w:rPr>
        <w:br/>
        <w:t xml:space="preserve">The organization places </w:t>
      </w:r>
      <w:r w:rsidR="000C5DB4">
        <w:rPr>
          <w:color w:val="000000" w:themeColor="text1"/>
          <w:lang w:val="en-GB"/>
        </w:rPr>
        <w:t xml:space="preserve">high </w:t>
      </w:r>
      <w:r w:rsidR="00590B32" w:rsidRPr="00590B32">
        <w:rPr>
          <w:color w:val="000000" w:themeColor="text1"/>
          <w:lang w:val="en-GB"/>
        </w:rPr>
        <w:t xml:space="preserve">value on partnering with local authorities and communities. </w:t>
      </w:r>
      <w:r w:rsidR="0093765A" w:rsidRPr="002F5630">
        <w:rPr>
          <w:lang w:val="en-GB"/>
        </w:rPr>
        <w:t xml:space="preserve">Through </w:t>
      </w:r>
      <w:r w:rsidR="0093765A" w:rsidRPr="002F5630">
        <w:rPr>
          <w:lang w:val="en-GB"/>
        </w:rPr>
        <w:lastRenderedPageBreak/>
        <w:t>awareness campaigns to educate the population about eye health, the importance of regular eye exams is emphasized. The cultural adaptation of the solutions ensures that they are well received and can be effective in the long term.</w:t>
      </w:r>
      <w:r w:rsidR="0093765A">
        <w:rPr>
          <w:color w:val="000000" w:themeColor="text1"/>
          <w:lang w:val="en-GB"/>
        </w:rPr>
        <w:t xml:space="preserve"> </w:t>
      </w:r>
      <w:r w:rsidR="00590B32" w:rsidRPr="00590B32">
        <w:rPr>
          <w:color w:val="000000" w:themeColor="text1"/>
          <w:lang w:val="en-GB"/>
        </w:rPr>
        <w:t>A strict quality management system, the establishment of practical methods, centralized functions across country organizations, and a transparent, learning-oriented, cooperative system form the backbone for scaling the project into additional, pre-qualified countries.</w:t>
      </w:r>
    </w:p>
    <w:p w14:paraId="78D83678" w14:textId="6B135957" w:rsidR="00590B32" w:rsidRPr="00590B32" w:rsidRDefault="00590B32" w:rsidP="00590B32">
      <w:pPr>
        <w:rPr>
          <w:b/>
          <w:bCs/>
          <w:color w:val="000000" w:themeColor="text1"/>
          <w:lang w:val="en-GB"/>
        </w:rPr>
      </w:pPr>
      <w:r w:rsidRPr="00590B32">
        <w:rPr>
          <w:b/>
          <w:bCs/>
          <w:color w:val="000000" w:themeColor="text1"/>
          <w:lang w:val="en-GB"/>
        </w:rPr>
        <w:t xml:space="preserve">A Growing International Influence </w:t>
      </w:r>
      <w:r w:rsidR="00D771EE">
        <w:rPr>
          <w:b/>
          <w:bCs/>
          <w:color w:val="000000" w:themeColor="text1"/>
          <w:lang w:val="en-GB"/>
        </w:rPr>
        <w:t>of</w:t>
      </w:r>
      <w:r w:rsidRPr="00590B32">
        <w:rPr>
          <w:b/>
          <w:bCs/>
          <w:color w:val="000000" w:themeColor="text1"/>
          <w:lang w:val="en-GB"/>
        </w:rPr>
        <w:t xml:space="preserve"> the GoodVision </w:t>
      </w:r>
      <w:r w:rsidR="00B911ED">
        <w:rPr>
          <w:b/>
          <w:bCs/>
          <w:color w:val="000000" w:themeColor="text1"/>
          <w:lang w:val="en-GB"/>
        </w:rPr>
        <w:t>assoc</w:t>
      </w:r>
      <w:r w:rsidR="00627283">
        <w:rPr>
          <w:b/>
          <w:bCs/>
          <w:color w:val="000000" w:themeColor="text1"/>
          <w:lang w:val="en-GB"/>
        </w:rPr>
        <w:t>iation</w:t>
      </w:r>
    </w:p>
    <w:p w14:paraId="19AE8199" w14:textId="536C34BE" w:rsidR="00590B32" w:rsidRPr="00590B32" w:rsidRDefault="00590B32" w:rsidP="00590B32">
      <w:pPr>
        <w:rPr>
          <w:color w:val="000000" w:themeColor="text1"/>
          <w:lang w:val="en-GB"/>
        </w:rPr>
      </w:pPr>
      <w:r w:rsidRPr="00590B32">
        <w:rPr>
          <w:color w:val="000000" w:themeColor="text1"/>
          <w:lang w:val="en-GB"/>
        </w:rPr>
        <w:t xml:space="preserve">As an active member of the </w:t>
      </w:r>
      <w:r w:rsidRPr="00590B32">
        <w:rPr>
          <w:b/>
          <w:bCs/>
          <w:color w:val="000000" w:themeColor="text1"/>
          <w:lang w:val="en-GB"/>
        </w:rPr>
        <w:t>IAPB (International Agency for the Prevention of Blindness)</w:t>
      </w:r>
      <w:r w:rsidRPr="00590B32">
        <w:rPr>
          <w:color w:val="000000" w:themeColor="text1"/>
          <w:lang w:val="en-GB"/>
        </w:rPr>
        <w:t xml:space="preserve"> and a co-founding member of the </w:t>
      </w:r>
      <w:r w:rsidRPr="00590B32">
        <w:rPr>
          <w:b/>
          <w:bCs/>
          <w:color w:val="000000" w:themeColor="text1"/>
          <w:lang w:val="en-GB"/>
        </w:rPr>
        <w:t>WHO SPECS2030 Initiative</w:t>
      </w:r>
      <w:r w:rsidRPr="00590B32">
        <w:rPr>
          <w:color w:val="000000" w:themeColor="text1"/>
          <w:lang w:val="en-GB"/>
        </w:rPr>
        <w:t>, GoodVision is steadily emerging as a</w:t>
      </w:r>
      <w:r w:rsidR="00B36BA5">
        <w:rPr>
          <w:color w:val="000000" w:themeColor="text1"/>
          <w:lang w:val="en-GB"/>
        </w:rPr>
        <w:t xml:space="preserve">n important </w:t>
      </w:r>
      <w:r w:rsidRPr="00590B32">
        <w:rPr>
          <w:color w:val="000000" w:themeColor="text1"/>
          <w:lang w:val="en-GB"/>
        </w:rPr>
        <w:t xml:space="preserve">international partner in the fight against preventable blindness and vision impairment. </w:t>
      </w:r>
      <w:r w:rsidR="004F70EB" w:rsidRPr="002F5630">
        <w:rPr>
          <w:lang w:val="en-GB"/>
        </w:rPr>
        <w:t>The project contributes significantly to improving the quality of life of many people around the world. Better vision enables those affected to participate more actively in education and take advantage of economic opportunities. This not only has individual benefits, but also strengthens entire communities and local economies.</w:t>
      </w:r>
      <w:r w:rsidRPr="00590B32">
        <w:rPr>
          <w:color w:val="000000" w:themeColor="text1"/>
          <w:lang w:val="en-GB"/>
        </w:rPr>
        <w:br/>
      </w:r>
    </w:p>
    <w:p w14:paraId="56AE828D" w14:textId="77777777" w:rsidR="00590B32" w:rsidRPr="00590B32" w:rsidRDefault="00590B32" w:rsidP="00590B32">
      <w:pPr>
        <w:rPr>
          <w:color w:val="000000" w:themeColor="text1"/>
          <w:lang w:val="en-GB"/>
        </w:rPr>
      </w:pPr>
      <w:r w:rsidRPr="00590B32">
        <w:rPr>
          <w:color w:val="000000" w:themeColor="text1"/>
          <w:lang w:val="en-GB"/>
        </w:rPr>
        <w:t xml:space="preserve">For further information, please visit the official Expo 2025 Osaka website at </w:t>
      </w:r>
      <w:hyperlink r:id="rId11" w:history="1">
        <w:r w:rsidRPr="00590B32">
          <w:rPr>
            <w:rStyle w:val="Hyperlink"/>
            <w:lang w:val="en-GB"/>
          </w:rPr>
          <w:t>https://www.expo2025.or.jp/en/</w:t>
        </w:r>
      </w:hyperlink>
      <w:r w:rsidRPr="00590B32">
        <w:rPr>
          <w:color w:val="000000" w:themeColor="text1"/>
          <w:lang w:val="en-GB"/>
        </w:rPr>
        <w:t xml:space="preserve"> as well as </w:t>
      </w:r>
      <w:hyperlink r:id="rId12" w:history="1">
        <w:r w:rsidRPr="00590B32">
          <w:rPr>
            <w:rStyle w:val="Hyperlink"/>
            <w:lang w:val="en-GB"/>
          </w:rPr>
          <w:t>www.eindollarbrille.de</w:t>
        </w:r>
      </w:hyperlink>
      <w:r w:rsidRPr="00590B32">
        <w:rPr>
          <w:color w:val="000000" w:themeColor="text1"/>
          <w:lang w:val="en-GB"/>
        </w:rPr>
        <w:t>.</w:t>
      </w:r>
    </w:p>
    <w:p w14:paraId="40C5FEFE" w14:textId="7FD34F5C" w:rsidR="000C70DD" w:rsidRPr="000C5198" w:rsidRDefault="000C70DD" w:rsidP="00590B32">
      <w:pPr>
        <w:rPr>
          <w:lang w:val="en-GB"/>
        </w:rPr>
      </w:pPr>
      <w:r w:rsidRPr="000C5198">
        <w:rPr>
          <w:lang w:val="en-GB"/>
        </w:rPr>
        <w:br/>
        <w:t>________</w:t>
      </w:r>
    </w:p>
    <w:p w14:paraId="06D4373C" w14:textId="2165DBC1" w:rsidR="000C70DD" w:rsidRPr="00CF6C1C" w:rsidRDefault="00CF6C1C" w:rsidP="000C70DD">
      <w:pPr>
        <w:rPr>
          <w:lang w:val="en-GB"/>
        </w:rPr>
      </w:pPr>
      <w:r w:rsidRPr="00CF6C1C">
        <w:rPr>
          <w:b/>
          <w:bCs/>
          <w:lang w:val="en-GB"/>
        </w:rPr>
        <w:t xml:space="preserve">About GoodVision </w:t>
      </w:r>
      <w:r w:rsidR="00616A5B">
        <w:rPr>
          <w:b/>
          <w:bCs/>
          <w:lang w:val="en-GB"/>
        </w:rPr>
        <w:t>(</w:t>
      </w:r>
      <w:r w:rsidR="000C70DD" w:rsidRPr="00CF6C1C">
        <w:rPr>
          <w:b/>
          <w:bCs/>
          <w:lang w:val="en-GB"/>
        </w:rPr>
        <w:t>EinDollarBrille e.V.</w:t>
      </w:r>
      <w:r w:rsidRPr="00CF6C1C">
        <w:rPr>
          <w:b/>
          <w:bCs/>
          <w:lang w:val="en-GB"/>
        </w:rPr>
        <w:t xml:space="preserve"> </w:t>
      </w:r>
      <w:r w:rsidR="00616A5B">
        <w:rPr>
          <w:b/>
          <w:bCs/>
          <w:lang w:val="en-GB"/>
        </w:rPr>
        <w:t xml:space="preserve">in </w:t>
      </w:r>
      <w:r>
        <w:rPr>
          <w:b/>
          <w:bCs/>
          <w:lang w:val="en-GB"/>
        </w:rPr>
        <w:t>Germany)</w:t>
      </w:r>
    </w:p>
    <w:p w14:paraId="7A76C1D5" w14:textId="77777777" w:rsidR="000D498A" w:rsidRPr="000D498A" w:rsidRDefault="000D498A" w:rsidP="000D498A">
      <w:pPr>
        <w:rPr>
          <w:i/>
          <w:iCs/>
          <w:sz w:val="20"/>
          <w:szCs w:val="20"/>
          <w:lang w:val="en-GB"/>
        </w:rPr>
      </w:pPr>
      <w:r w:rsidRPr="000D498A">
        <w:rPr>
          <w:i/>
          <w:iCs/>
          <w:sz w:val="20"/>
          <w:szCs w:val="20"/>
          <w:lang w:val="en-GB"/>
        </w:rPr>
        <w:t xml:space="preserve">According to a WHO study, over 950 million people worldwide suffer from correctable defective vision but do not have the means to buy conventional glasses.  Against this backdrop, GoodVision (EinDollarBrille e.V. in Germany) aims to provide high-quality, affordable, robust and customized glasses worldwide. The organization was founded in 2012 by Martin Aufmuth, the inventor of the GoodVision Glasses (EinDollarBrille), and is recognized by the tax office as a non-profit organization. The GoodVision Glasses can be manufactured and sold by local people. The material costs for a pair of glasses are around one US dollar. The selling price is two to three local daily wages. The training of the producers and the development of the project in the target countries are financed by donations. The project is sustainable: the proceeds from the sale of the glasses help to cover salaries in the country and the materials for new glasses. The aim is to establish basic optical care for people in developing countries.     </w:t>
      </w:r>
    </w:p>
    <w:p w14:paraId="3CB80842" w14:textId="50DFC2B1" w:rsidR="000C70DD" w:rsidRPr="00CF6C1C" w:rsidRDefault="000C70DD" w:rsidP="000D498A">
      <w:pPr>
        <w:rPr>
          <w:lang w:val="en-GB"/>
        </w:rPr>
      </w:pPr>
      <w:r w:rsidRPr="00CF6C1C">
        <w:rPr>
          <w:b/>
          <w:bCs/>
          <w:lang w:val="en-GB"/>
        </w:rPr>
        <w:br/>
        <w:t>Press</w:t>
      </w:r>
      <w:r w:rsidR="00CF6C1C" w:rsidRPr="00CF6C1C">
        <w:rPr>
          <w:b/>
          <w:bCs/>
          <w:lang w:val="en-GB"/>
        </w:rPr>
        <w:t xml:space="preserve"> </w:t>
      </w:r>
      <w:r w:rsidR="00CF6C1C">
        <w:rPr>
          <w:b/>
          <w:bCs/>
          <w:lang w:val="en-GB"/>
        </w:rPr>
        <w:t>contact</w:t>
      </w:r>
      <w:r w:rsidRPr="00CF6C1C">
        <w:rPr>
          <w:b/>
          <w:bCs/>
          <w:lang w:val="en-GB"/>
        </w:rPr>
        <w:t>:                                                                                 </w:t>
      </w:r>
      <w:r w:rsidRPr="00CF6C1C">
        <w:rPr>
          <w:lang w:val="en-GB"/>
        </w:rPr>
        <w:br/>
        <w:t>E-Mail: </w:t>
      </w:r>
      <w:hyperlink r:id="rId13" w:tgtFrame="_self" w:history="1">
        <w:r w:rsidRPr="00CF6C1C">
          <w:rPr>
            <w:rStyle w:val="Hyperlink"/>
            <w:b/>
            <w:bCs/>
            <w:lang w:val="en-GB"/>
          </w:rPr>
          <w:t>presse@eindollarbrille.de</w:t>
        </w:r>
      </w:hyperlink>
      <w:r w:rsidR="00CF6C1C" w:rsidRPr="00CF6C1C">
        <w:rPr>
          <w:rStyle w:val="Hyperlink"/>
          <w:b/>
          <w:bCs/>
          <w:lang w:val="en-GB"/>
        </w:rPr>
        <w:t xml:space="preserve"> </w:t>
      </w:r>
      <w:r w:rsidR="00CF6C1C">
        <w:rPr>
          <w:rStyle w:val="Hyperlink"/>
          <w:b/>
          <w:bCs/>
          <w:lang w:val="en-GB"/>
        </w:rPr>
        <w:t xml:space="preserve">   </w:t>
      </w:r>
      <w:r w:rsidRPr="00CF6C1C">
        <w:rPr>
          <w:lang w:val="en-GB"/>
        </w:rPr>
        <w:br/>
        <w:t>Telefon: +49 9131 913 94 31</w:t>
      </w:r>
    </w:p>
    <w:p w14:paraId="0F8A9DB1" w14:textId="46978CB8" w:rsidR="00E46268" w:rsidRDefault="00E46268" w:rsidP="008117C1">
      <w:pPr>
        <w:pStyle w:val="StandardWeb"/>
        <w:spacing w:line="276" w:lineRule="auto"/>
        <w:rPr>
          <w:rStyle w:val="skypec2cprintcontainer"/>
          <w:rFonts w:asciiTheme="minorHAnsi" w:eastAsiaTheme="minorEastAsia" w:hAnsiTheme="minorHAnsi" w:cstheme="minorHAnsi"/>
          <w:color w:val="000000" w:themeColor="text1"/>
          <w:sz w:val="22"/>
          <w:szCs w:val="22"/>
          <w:lang w:val="en-GB"/>
        </w:rPr>
      </w:pPr>
    </w:p>
    <w:p w14:paraId="71E93F9F" w14:textId="77777777" w:rsidR="00E13190" w:rsidRPr="00CF6C1C" w:rsidRDefault="00E13190" w:rsidP="008117C1">
      <w:pPr>
        <w:pStyle w:val="StandardWeb"/>
        <w:spacing w:line="276" w:lineRule="auto"/>
        <w:rPr>
          <w:rStyle w:val="skypec2cprintcontainer"/>
          <w:rFonts w:asciiTheme="minorHAnsi" w:eastAsiaTheme="minorEastAsia" w:hAnsiTheme="minorHAnsi" w:cstheme="minorHAnsi"/>
          <w:color w:val="000000" w:themeColor="text1"/>
          <w:sz w:val="22"/>
          <w:szCs w:val="22"/>
          <w:lang w:val="en-GB"/>
        </w:rPr>
      </w:pPr>
    </w:p>
    <w:sectPr w:rsidR="00E13190" w:rsidRPr="00CF6C1C" w:rsidSect="002F0D53">
      <w:headerReference w:type="default" r:id="rId14"/>
      <w:footerReference w:type="default" r:id="rId15"/>
      <w:pgSz w:w="11906" w:h="16838"/>
      <w:pgMar w:top="1560" w:right="1021" w:bottom="1985" w:left="119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B1AEE" w14:textId="77777777" w:rsidR="009478D0" w:rsidRDefault="009478D0">
      <w:pPr>
        <w:spacing w:after="0" w:line="240" w:lineRule="auto"/>
      </w:pPr>
      <w:r>
        <w:separator/>
      </w:r>
    </w:p>
  </w:endnote>
  <w:endnote w:type="continuationSeparator" w:id="0">
    <w:p w14:paraId="71779237" w14:textId="77777777" w:rsidR="009478D0" w:rsidRDefault="009478D0">
      <w:pPr>
        <w:spacing w:after="0" w:line="240" w:lineRule="auto"/>
      </w:pPr>
      <w:r>
        <w:continuationSeparator/>
      </w:r>
    </w:p>
  </w:endnote>
  <w:endnote w:type="continuationNotice" w:id="1">
    <w:p w14:paraId="6135ACA7" w14:textId="77777777" w:rsidR="009478D0" w:rsidRDefault="009478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3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2551"/>
      <w:gridCol w:w="2830"/>
      <w:gridCol w:w="2665"/>
    </w:tblGrid>
    <w:tr w:rsidR="00FA6520" w:rsidRPr="008B5ECC" w14:paraId="3C312A28" w14:textId="77777777" w:rsidTr="006E3DCC">
      <w:trPr>
        <w:trHeight w:val="281"/>
      </w:trPr>
      <w:tc>
        <w:tcPr>
          <w:tcW w:w="2269" w:type="dxa"/>
        </w:tcPr>
        <w:p w14:paraId="5D8D348A" w14:textId="2E06B1BA" w:rsidR="00FA6520" w:rsidRPr="00002886" w:rsidRDefault="000C5198" w:rsidP="00FA6520">
          <w:pPr>
            <w:pStyle w:val="Fuzeile"/>
            <w:rPr>
              <w:rFonts w:ascii="Calibri" w:hAnsi="Calibri" w:cs="Calibri"/>
              <w:b/>
              <w:color w:val="009FE1"/>
              <w:sz w:val="16"/>
              <w:szCs w:val="16"/>
            </w:rPr>
          </w:pPr>
          <w:r>
            <w:rPr>
              <w:rFonts w:ascii="Calibri" w:hAnsi="Calibri" w:cs="Calibri"/>
              <w:b/>
              <w:color w:val="009FE1"/>
              <w:sz w:val="16"/>
              <w:szCs w:val="16"/>
              <w:shd w:val="clear" w:color="auto" w:fill="FFFFFF"/>
            </w:rPr>
            <w:t xml:space="preserve">EinDollarBrille e.V. </w:t>
          </w:r>
          <w:r w:rsidR="00CF6C1C">
            <w:rPr>
              <w:rFonts w:ascii="Calibri" w:hAnsi="Calibri" w:cs="Calibri"/>
              <w:b/>
              <w:color w:val="009FE1"/>
              <w:sz w:val="16"/>
              <w:szCs w:val="16"/>
              <w:shd w:val="clear" w:color="auto" w:fill="FFFFFF"/>
            </w:rPr>
            <w:t>GoodVision</w:t>
          </w:r>
        </w:p>
      </w:tc>
      <w:tc>
        <w:tcPr>
          <w:tcW w:w="2551" w:type="dxa"/>
        </w:tcPr>
        <w:p w14:paraId="0D25878D" w14:textId="77777777" w:rsidR="00FA6520" w:rsidRPr="00002886" w:rsidRDefault="00FA6520" w:rsidP="00FA6520">
          <w:pPr>
            <w:pStyle w:val="Fuzeile"/>
            <w:rPr>
              <w:rFonts w:ascii="Calibri" w:hAnsi="Calibri" w:cs="Calibri"/>
              <w:b/>
              <w:color w:val="009FE1"/>
              <w:sz w:val="16"/>
              <w:szCs w:val="16"/>
            </w:rPr>
          </w:pPr>
          <w:r w:rsidRPr="00002886">
            <w:rPr>
              <w:rFonts w:ascii="Calibri" w:hAnsi="Calibri" w:cs="Calibri"/>
              <w:b/>
              <w:color w:val="009FE1"/>
              <w:sz w:val="16"/>
              <w:szCs w:val="16"/>
              <w:shd w:val="clear" w:color="auto" w:fill="FFFFFF"/>
            </w:rPr>
            <w:t>Kontakt</w:t>
          </w:r>
        </w:p>
      </w:tc>
      <w:tc>
        <w:tcPr>
          <w:tcW w:w="2830" w:type="dxa"/>
        </w:tcPr>
        <w:p w14:paraId="73CDD189" w14:textId="77777777" w:rsidR="00FA6520" w:rsidRPr="00002886" w:rsidRDefault="00FA6520" w:rsidP="00FA6520">
          <w:pPr>
            <w:pStyle w:val="Fuzeile"/>
            <w:rPr>
              <w:rFonts w:ascii="Calibri" w:hAnsi="Calibri" w:cs="Calibri"/>
              <w:b/>
              <w:color w:val="009FE1"/>
              <w:sz w:val="16"/>
              <w:szCs w:val="16"/>
            </w:rPr>
          </w:pPr>
          <w:r w:rsidRPr="00002886">
            <w:rPr>
              <w:rFonts w:ascii="Calibri" w:hAnsi="Calibri" w:cs="Calibri"/>
              <w:b/>
              <w:color w:val="009FE1"/>
              <w:sz w:val="16"/>
              <w:szCs w:val="16"/>
            </w:rPr>
            <w:t>Internet</w:t>
          </w:r>
        </w:p>
      </w:tc>
      <w:tc>
        <w:tcPr>
          <w:tcW w:w="2665" w:type="dxa"/>
        </w:tcPr>
        <w:p w14:paraId="39EC6024" w14:textId="45CDAEC2" w:rsidR="00FA6520" w:rsidRPr="00002886" w:rsidRDefault="00CF6C1C" w:rsidP="00FA6520">
          <w:pPr>
            <w:pStyle w:val="Fuzeile"/>
            <w:rPr>
              <w:rFonts w:ascii="Calibri" w:hAnsi="Calibri" w:cs="Calibri"/>
              <w:b/>
              <w:color w:val="009FE1"/>
              <w:sz w:val="16"/>
              <w:szCs w:val="16"/>
            </w:rPr>
          </w:pPr>
          <w:r>
            <w:rPr>
              <w:rFonts w:ascii="Calibri" w:hAnsi="Calibri" w:cs="Calibri"/>
              <w:b/>
              <w:color w:val="009FE1"/>
              <w:sz w:val="16"/>
              <w:szCs w:val="16"/>
            </w:rPr>
            <w:t>Donations</w:t>
          </w:r>
          <w:r w:rsidR="000C5198">
            <w:rPr>
              <w:rFonts w:ascii="Calibri" w:hAnsi="Calibri" w:cs="Calibri"/>
              <w:b/>
              <w:color w:val="009FE1"/>
              <w:sz w:val="16"/>
              <w:szCs w:val="16"/>
            </w:rPr>
            <w:t xml:space="preserve"> / Spenden</w:t>
          </w:r>
        </w:p>
      </w:tc>
    </w:tr>
    <w:tr w:rsidR="00FA6520" w:rsidRPr="00D40FC1" w14:paraId="512A31E8" w14:textId="77777777" w:rsidTr="006E3DCC">
      <w:trPr>
        <w:trHeight w:val="80"/>
      </w:trPr>
      <w:tc>
        <w:tcPr>
          <w:tcW w:w="2269" w:type="dxa"/>
        </w:tcPr>
        <w:p w14:paraId="452B1BA5" w14:textId="65B26BBD" w:rsidR="00FA6520" w:rsidRPr="004D1B25" w:rsidRDefault="00CF6C1C" w:rsidP="003F2E0E">
          <w:pPr>
            <w:pStyle w:val="EinfAbs"/>
            <w:spacing w:line="276" w:lineRule="auto"/>
            <w:rPr>
              <w:rFonts w:ascii="Calibri Light" w:hAnsi="Calibri Light" w:cs="Calibri Light"/>
              <w:sz w:val="16"/>
              <w:szCs w:val="16"/>
            </w:rPr>
          </w:pPr>
          <w:r w:rsidRPr="00CF6C1C">
            <w:rPr>
              <w:rFonts w:ascii="Calibri Light" w:hAnsi="Calibri Light" w:cs="Calibri Light"/>
              <w:sz w:val="16"/>
              <w:szCs w:val="16"/>
            </w:rPr>
            <w:t>Representative Board Members</w:t>
          </w:r>
          <w:r w:rsidR="00FA6520">
            <w:rPr>
              <w:rFonts w:ascii="Calibri Light" w:hAnsi="Calibri Light" w:cs="Calibri Light"/>
              <w:sz w:val="16"/>
              <w:szCs w:val="16"/>
            </w:rPr>
            <w:t xml:space="preserve">: Martin Aufmuth, </w:t>
          </w:r>
          <w:r w:rsidR="00FA6520">
            <w:rPr>
              <w:rFonts w:ascii="Calibri Light" w:hAnsi="Calibri Light" w:cs="Calibri Light"/>
              <w:sz w:val="16"/>
              <w:szCs w:val="16"/>
            </w:rPr>
            <w:br/>
            <w:t>Karsten Wolf</w:t>
          </w:r>
        </w:p>
      </w:tc>
      <w:tc>
        <w:tcPr>
          <w:tcW w:w="2551" w:type="dxa"/>
        </w:tcPr>
        <w:p w14:paraId="21D05DFD" w14:textId="2B3B419F" w:rsidR="00FA6520" w:rsidRDefault="00CF6C1C" w:rsidP="003F2E0E">
          <w:pPr>
            <w:pStyle w:val="EinfAbs"/>
            <w:spacing w:line="276" w:lineRule="auto"/>
            <w:rPr>
              <w:rFonts w:ascii="Calibri Light" w:hAnsi="Calibri Light" w:cs="Calibri Light"/>
              <w:sz w:val="16"/>
              <w:szCs w:val="16"/>
            </w:rPr>
          </w:pPr>
          <w:r>
            <w:rPr>
              <w:rFonts w:ascii="Calibri Light" w:hAnsi="Calibri Light" w:cs="Calibri Light"/>
              <w:sz w:val="16"/>
              <w:szCs w:val="16"/>
            </w:rPr>
            <w:t>Phone</w:t>
          </w:r>
          <w:r w:rsidR="00FA6520">
            <w:rPr>
              <w:rFonts w:ascii="Calibri Light" w:hAnsi="Calibri Light" w:cs="Calibri Light"/>
              <w:sz w:val="16"/>
              <w:szCs w:val="16"/>
            </w:rPr>
            <w:t>: +49 (0)9131 / 913 94 31</w:t>
          </w:r>
        </w:p>
        <w:p w14:paraId="4E9C3E51" w14:textId="77777777" w:rsidR="00CF6C1C" w:rsidRDefault="00CF6C1C" w:rsidP="003F2E0E">
          <w:pPr>
            <w:pStyle w:val="EinfAbs"/>
            <w:spacing w:line="276" w:lineRule="auto"/>
            <w:rPr>
              <w:rFonts w:ascii="Calibri Light" w:hAnsi="Calibri Light" w:cs="Calibri Light"/>
              <w:sz w:val="16"/>
              <w:szCs w:val="16"/>
            </w:rPr>
          </w:pPr>
          <w:r>
            <w:rPr>
              <w:rFonts w:ascii="Calibri Light" w:hAnsi="Calibri Light" w:cs="Calibri Light"/>
              <w:sz w:val="16"/>
              <w:szCs w:val="16"/>
            </w:rPr>
            <w:t>em</w:t>
          </w:r>
          <w:r w:rsidR="00FA6520">
            <w:rPr>
              <w:rFonts w:ascii="Calibri Light" w:hAnsi="Calibri Light" w:cs="Calibri Light"/>
              <w:sz w:val="16"/>
              <w:szCs w:val="16"/>
            </w:rPr>
            <w:t>ail: info@eindollarbrille.de</w:t>
          </w:r>
        </w:p>
        <w:p w14:paraId="44FD4AE7" w14:textId="74CB3E41" w:rsidR="00FA6520" w:rsidRPr="004D1B25" w:rsidRDefault="00FA6520" w:rsidP="003F2E0E">
          <w:pPr>
            <w:pStyle w:val="EinfAbs"/>
            <w:spacing w:line="276" w:lineRule="auto"/>
            <w:rPr>
              <w:rFonts w:ascii="Calibri Light" w:hAnsi="Calibri Light" w:cs="Calibri Light"/>
              <w:sz w:val="16"/>
              <w:szCs w:val="16"/>
            </w:rPr>
          </w:pPr>
          <w:r>
            <w:rPr>
              <w:rFonts w:ascii="Calibri Light" w:hAnsi="Calibri Light" w:cs="Calibri Light"/>
              <w:sz w:val="16"/>
              <w:szCs w:val="16"/>
            </w:rPr>
            <w:t>Obere Karlstraße 29</w:t>
          </w:r>
          <w:r w:rsidR="00CF6C1C">
            <w:rPr>
              <w:rFonts w:ascii="Calibri Light" w:hAnsi="Calibri Light" w:cs="Calibri Light"/>
              <w:sz w:val="16"/>
              <w:szCs w:val="16"/>
            </w:rPr>
            <w:t xml:space="preserve">, </w:t>
          </w:r>
          <w:r w:rsidR="00CF6C1C">
            <w:rPr>
              <w:rFonts w:ascii="Calibri Light" w:hAnsi="Calibri Light" w:cs="Calibri Light"/>
              <w:sz w:val="16"/>
              <w:szCs w:val="16"/>
            </w:rPr>
            <w:br/>
          </w:r>
          <w:r>
            <w:rPr>
              <w:rFonts w:ascii="Calibri Light" w:hAnsi="Calibri Light" w:cs="Calibri Light"/>
              <w:sz w:val="16"/>
              <w:szCs w:val="16"/>
            </w:rPr>
            <w:t>91054 Erlangen</w:t>
          </w:r>
          <w:r w:rsidRPr="001E5A6E">
            <w:rPr>
              <w:noProof/>
              <w:color w:val="2B579A"/>
              <w:szCs w:val="22"/>
              <w:shd w:val="clear" w:color="auto" w:fill="E6E6E6"/>
            </w:rPr>
            <mc:AlternateContent>
              <mc:Choice Requires="wps">
                <w:drawing>
                  <wp:anchor distT="0" distB="0" distL="114300" distR="114300" simplePos="0" relativeHeight="251658241" behindDoc="0" locked="0" layoutInCell="1" allowOverlap="1" wp14:anchorId="5AC966A0" wp14:editId="7B72DDB1">
                    <wp:simplePos x="0" y="0"/>
                    <wp:positionH relativeFrom="column">
                      <wp:posOffset>831850</wp:posOffset>
                    </wp:positionH>
                    <wp:positionV relativeFrom="paragraph">
                      <wp:posOffset>630555</wp:posOffset>
                    </wp:positionV>
                    <wp:extent cx="3909060" cy="0"/>
                    <wp:effectExtent l="19050" t="19050" r="34290" b="19050"/>
                    <wp:wrapNone/>
                    <wp:docPr id="21" name="Gerader Verbinder 21"/>
                    <wp:cNvGraphicFramePr/>
                    <a:graphic xmlns:a="http://schemas.openxmlformats.org/drawingml/2006/main">
                      <a:graphicData uri="http://schemas.microsoft.com/office/word/2010/wordprocessingShape">
                        <wps:wsp>
                          <wps:cNvCnPr/>
                          <wps:spPr>
                            <a:xfrm>
                              <a:off x="0" y="0"/>
                              <a:ext cx="3909060" cy="0"/>
                            </a:xfrm>
                            <a:prstGeom prst="line">
                              <a:avLst/>
                            </a:prstGeom>
                            <a:ln w="38100" cap="rnd">
                              <a:solidFill>
                                <a:srgbClr val="009FE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F354E6" id="Gerader Verbinder 2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65.5pt,49.65pt" to="373.3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" strokecolor="#009fe1" strokeweight="3pt">
                    <v:stroke dashstyle="1 1" joinstyle="miter" endcap="round"/>
                  </v:line>
                </w:pict>
              </mc:Fallback>
            </mc:AlternateContent>
          </w:r>
          <w:r w:rsidR="00CF6C1C">
            <w:rPr>
              <w:rFonts w:ascii="Calibri Light" w:hAnsi="Calibri Light" w:cs="Calibri Light"/>
              <w:sz w:val="16"/>
              <w:szCs w:val="16"/>
            </w:rPr>
            <w:t>, Germany</w:t>
          </w:r>
        </w:p>
      </w:tc>
      <w:tc>
        <w:tcPr>
          <w:tcW w:w="2830" w:type="dxa"/>
        </w:tcPr>
        <w:p w14:paraId="523F3269" w14:textId="77777777" w:rsidR="00CF6C1C" w:rsidRPr="000C5198" w:rsidRDefault="00FA6520" w:rsidP="003F2E0E">
          <w:pPr>
            <w:pStyle w:val="EinfAbs"/>
            <w:spacing w:line="276" w:lineRule="auto"/>
            <w:rPr>
              <w:rFonts w:ascii="Calibri Light" w:hAnsi="Calibri Light" w:cs="Calibri Light"/>
              <w:sz w:val="16"/>
              <w:szCs w:val="16"/>
              <w:lang w:val="en-GB"/>
            </w:rPr>
          </w:pPr>
          <w:r w:rsidRPr="000C5198">
            <w:rPr>
              <w:rFonts w:ascii="Calibri Light" w:hAnsi="Calibri Light" w:cs="Calibri Light"/>
              <w:sz w:val="16"/>
              <w:szCs w:val="16"/>
              <w:lang w:val="en-GB"/>
            </w:rPr>
            <w:t>eindollarbrille.de</w:t>
          </w:r>
        </w:p>
        <w:p w14:paraId="50AD44B9" w14:textId="00017056" w:rsidR="00CF6C1C" w:rsidRPr="000C5198" w:rsidRDefault="00CF6C1C" w:rsidP="003F2E0E">
          <w:pPr>
            <w:pStyle w:val="EinfAbs"/>
            <w:spacing w:line="276" w:lineRule="auto"/>
            <w:rPr>
              <w:rFonts w:ascii="Calibri Light" w:hAnsi="Calibri Light" w:cs="Calibri Light"/>
              <w:sz w:val="16"/>
              <w:szCs w:val="16"/>
              <w:lang w:val="en-GB"/>
            </w:rPr>
          </w:pPr>
          <w:r w:rsidRPr="000C5198">
            <w:rPr>
              <w:rFonts w:ascii="Calibri Light" w:hAnsi="Calibri Light" w:cs="Calibri Light"/>
              <w:sz w:val="16"/>
              <w:szCs w:val="16"/>
              <w:lang w:val="en-GB"/>
            </w:rPr>
            <w:t>goodvision.org</w:t>
          </w:r>
        </w:p>
        <w:p w14:paraId="06318E27" w14:textId="09FE8B7A" w:rsidR="00FA6520" w:rsidRPr="00CF6C1C" w:rsidRDefault="00CF6C1C" w:rsidP="003F2E0E">
          <w:pPr>
            <w:pStyle w:val="EinfAbs"/>
            <w:spacing w:line="276" w:lineRule="auto"/>
            <w:rPr>
              <w:rFonts w:ascii="Calibri Light" w:hAnsi="Calibri Light" w:cs="Calibri Light"/>
              <w:sz w:val="16"/>
              <w:szCs w:val="16"/>
              <w:lang w:val="en-GB"/>
            </w:rPr>
          </w:pPr>
          <w:r w:rsidRPr="00CF6C1C">
            <w:rPr>
              <w:rFonts w:ascii="Calibri Light" w:hAnsi="Calibri Light" w:cs="Calibri Light"/>
              <w:sz w:val="16"/>
              <w:szCs w:val="16"/>
              <w:lang w:val="en-GB"/>
            </w:rPr>
            <w:t>linkedin.com/company/goodvision-international</w:t>
          </w:r>
        </w:p>
      </w:tc>
      <w:tc>
        <w:tcPr>
          <w:tcW w:w="2665" w:type="dxa"/>
        </w:tcPr>
        <w:p w14:paraId="30FBA07C" w14:textId="51DCEB6F" w:rsidR="00FA6520" w:rsidRPr="00B32551" w:rsidRDefault="00CF6C1C" w:rsidP="003F2E0E">
          <w:pPr>
            <w:pStyle w:val="EinfAbs"/>
            <w:spacing w:line="276" w:lineRule="auto"/>
            <w:rPr>
              <w:rFonts w:ascii="Calibri Light" w:hAnsi="Calibri Light" w:cs="Calibri Light"/>
              <w:sz w:val="16"/>
              <w:szCs w:val="16"/>
              <w:lang w:val="en-US"/>
            </w:rPr>
          </w:pPr>
          <w:r w:rsidRPr="00B32551">
            <w:rPr>
              <w:rFonts w:ascii="Calibri Light" w:hAnsi="Calibri Light" w:cs="Calibri Light"/>
              <w:sz w:val="16"/>
              <w:szCs w:val="16"/>
              <w:lang w:val="en-US"/>
            </w:rPr>
            <w:t>eindollarbrille.de/spenden</w:t>
          </w:r>
          <w:r w:rsidRPr="00B32551">
            <w:rPr>
              <w:rFonts w:ascii="Calibri Light" w:hAnsi="Calibri Light" w:cs="Calibri Light"/>
              <w:sz w:val="16"/>
              <w:szCs w:val="16"/>
              <w:lang w:val="en-US"/>
            </w:rPr>
            <w:br/>
            <w:t xml:space="preserve">goodvision.org/donate/ </w:t>
          </w:r>
        </w:p>
        <w:p w14:paraId="7DC03124" w14:textId="4C539407" w:rsidR="000C5198" w:rsidRPr="00B32551" w:rsidRDefault="003F2E0E" w:rsidP="003F2E0E">
          <w:pPr>
            <w:pStyle w:val="EinfAbs"/>
            <w:spacing w:line="276" w:lineRule="auto"/>
            <w:rPr>
              <w:rFonts w:ascii="Calibri Light" w:hAnsi="Calibri Light" w:cs="Calibri Light"/>
              <w:sz w:val="16"/>
              <w:szCs w:val="16"/>
              <w:lang w:val="en-US"/>
            </w:rPr>
          </w:pPr>
          <w:r w:rsidRPr="00B32551">
            <w:rPr>
              <w:rFonts w:ascii="Calibri Light" w:hAnsi="Calibri Light" w:cs="Calibri Light"/>
              <w:sz w:val="16"/>
              <w:szCs w:val="16"/>
              <w:lang w:val="en-US"/>
            </w:rPr>
            <w:t xml:space="preserve">non-profit organization </w:t>
          </w:r>
          <w:r w:rsidRPr="00B32551">
            <w:rPr>
              <w:rFonts w:ascii="Calibri Light" w:hAnsi="Calibri Light" w:cs="Calibri Light"/>
              <w:sz w:val="16"/>
              <w:szCs w:val="16"/>
              <w:lang w:val="en-US"/>
            </w:rPr>
            <w:br/>
          </w:r>
          <w:r w:rsidR="000C5198" w:rsidRPr="00B32551">
            <w:rPr>
              <w:rFonts w:ascii="Calibri Light" w:hAnsi="Calibri Light" w:cs="Calibri Light"/>
              <w:sz w:val="16"/>
              <w:szCs w:val="16"/>
              <w:lang w:val="en-US"/>
            </w:rPr>
            <w:t>VR Fürth/200672</w:t>
          </w:r>
        </w:p>
      </w:tc>
    </w:tr>
  </w:tbl>
  <w:p w14:paraId="347B4F5E" w14:textId="31BCA1E5" w:rsidR="004C5FE6" w:rsidRDefault="004C5FE6">
    <w:pPr>
      <w:pStyle w:val="Fuzeile"/>
    </w:pPr>
    <w:r>
      <w:rPr>
        <w:noProof/>
        <w:color w:val="2B579A"/>
        <w:shd w:val="clear" w:color="auto" w:fill="E6E6E6"/>
      </w:rPr>
      <mc:AlternateContent>
        <mc:Choice Requires="wps">
          <w:drawing>
            <wp:anchor distT="0" distB="0" distL="114300" distR="114300" simplePos="0" relativeHeight="251658244" behindDoc="0" locked="0" layoutInCell="1" allowOverlap="1" wp14:anchorId="3E3581E2" wp14:editId="4C8D587F">
              <wp:simplePos x="0" y="0"/>
              <wp:positionH relativeFrom="column">
                <wp:posOffset>-201746</wp:posOffset>
              </wp:positionH>
              <wp:positionV relativeFrom="paragraph">
                <wp:posOffset>-787380</wp:posOffset>
              </wp:positionV>
              <wp:extent cx="6372102"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372102" cy="0"/>
                      </a:xfrm>
                      <a:prstGeom prst="line">
                        <a:avLst/>
                      </a:prstGeom>
                      <a:ln w="3175" cap="rnd">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FA1774" id="Gerader Verbinder 2"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pt,-62pt" to="485.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" strokecolor="#7f7f7f [1612]" strokeweight=".25pt">
              <v:stroke joinstyle="miter" endcap="round"/>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2D374" w14:textId="77777777" w:rsidR="009478D0" w:rsidRDefault="009478D0">
      <w:pPr>
        <w:spacing w:after="0" w:line="240" w:lineRule="auto"/>
      </w:pPr>
      <w:r>
        <w:separator/>
      </w:r>
    </w:p>
  </w:footnote>
  <w:footnote w:type="continuationSeparator" w:id="0">
    <w:p w14:paraId="542A3A00" w14:textId="77777777" w:rsidR="009478D0" w:rsidRDefault="009478D0">
      <w:pPr>
        <w:spacing w:after="0" w:line="240" w:lineRule="auto"/>
      </w:pPr>
      <w:r>
        <w:continuationSeparator/>
      </w:r>
    </w:p>
  </w:footnote>
  <w:footnote w:type="continuationNotice" w:id="1">
    <w:p w14:paraId="5DEDB573" w14:textId="77777777" w:rsidR="009478D0" w:rsidRDefault="009478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C3B0A" w14:textId="41F9095F" w:rsidR="008172AF" w:rsidRDefault="00CF6C1C" w:rsidP="008172AF">
    <w:pPr>
      <w:pStyle w:val="Kopfzeile"/>
      <w:ind w:left="-1276"/>
      <w:rPr>
        <w:rFonts w:ascii="Webdings" w:hAnsi="Webdings"/>
        <w:color w:val="00B0F0"/>
        <w:sz w:val="6"/>
      </w:rPr>
    </w:pPr>
    <w:r>
      <w:rPr>
        <w:noProof/>
      </w:rPr>
      <w:drawing>
        <wp:anchor distT="0" distB="0" distL="114300" distR="114300" simplePos="0" relativeHeight="251659268" behindDoc="0" locked="0" layoutInCell="1" allowOverlap="1" wp14:anchorId="71A5D919" wp14:editId="730CD452">
          <wp:simplePos x="0" y="0"/>
          <wp:positionH relativeFrom="margin">
            <wp:posOffset>-2378</wp:posOffset>
          </wp:positionH>
          <wp:positionV relativeFrom="paragraph">
            <wp:posOffset>-31750</wp:posOffset>
          </wp:positionV>
          <wp:extent cx="1871980" cy="222074"/>
          <wp:effectExtent l="0" t="0" r="0" b="6985"/>
          <wp:wrapNone/>
          <wp:docPr id="172057843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222074"/>
                  </a:xfrm>
                  <a:prstGeom prst="rect">
                    <a:avLst/>
                  </a:prstGeom>
                  <a:noFill/>
                  <a:ln>
                    <a:noFill/>
                  </a:ln>
                </pic:spPr>
              </pic:pic>
            </a:graphicData>
          </a:graphic>
        </wp:anchor>
      </w:drawing>
    </w:r>
    <w:r w:rsidR="00440AFC">
      <w:rPr>
        <w:rFonts w:ascii="Webdings" w:hAnsi="Webdings"/>
        <w:noProof/>
        <w:color w:val="00B0F0"/>
        <w:sz w:val="6"/>
        <w:shd w:val="clear" w:color="auto" w:fill="E6E6E6"/>
      </w:rPr>
      <w:drawing>
        <wp:anchor distT="0" distB="0" distL="114300" distR="114300" simplePos="0" relativeHeight="251658240" behindDoc="0" locked="0" layoutInCell="1" allowOverlap="1" wp14:anchorId="45CAFE17" wp14:editId="6F1E6E5A">
          <wp:simplePos x="0" y="0"/>
          <wp:positionH relativeFrom="column">
            <wp:posOffset>4112895</wp:posOffset>
          </wp:positionH>
          <wp:positionV relativeFrom="paragraph">
            <wp:posOffset>-35560</wp:posOffset>
          </wp:positionV>
          <wp:extent cx="2224405" cy="222885"/>
          <wp:effectExtent l="0" t="0" r="4445" b="5715"/>
          <wp:wrapNone/>
          <wp:docPr id="749778616" name="Grafik 74977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2224405" cy="222885"/>
                  </a:xfrm>
                  <a:prstGeom prst="rect">
                    <a:avLst/>
                  </a:prstGeom>
                  <a:noFill/>
                  <a:ln>
                    <a:noFill/>
                  </a:ln>
                </pic:spPr>
              </pic:pic>
            </a:graphicData>
          </a:graphic>
        </wp:anchor>
      </w:drawing>
    </w:r>
  </w:p>
  <w:p w14:paraId="33AC3B0B" w14:textId="508620B4" w:rsidR="008172AF" w:rsidRDefault="008172AF" w:rsidP="008172AF">
    <w:pPr>
      <w:pStyle w:val="Kopfzeile"/>
      <w:ind w:left="-1276"/>
      <w:rPr>
        <w:rFonts w:ascii="Webdings" w:hAnsi="Webdings"/>
        <w:color w:val="00B0F0"/>
        <w:sz w:val="6"/>
      </w:rPr>
    </w:pPr>
  </w:p>
  <w:p w14:paraId="33AC3B0C" w14:textId="77DA3EC4" w:rsidR="008172AF" w:rsidRDefault="008172AF" w:rsidP="008172AF">
    <w:pPr>
      <w:pStyle w:val="Kopfzeile"/>
      <w:ind w:left="-1276"/>
      <w:rPr>
        <w:rFonts w:ascii="Webdings" w:hAnsi="Webdings"/>
        <w:color w:val="00B0F0"/>
        <w:sz w:val="6"/>
      </w:rPr>
    </w:pPr>
  </w:p>
  <w:p w14:paraId="33AC3B0D" w14:textId="04D5180C" w:rsidR="008172AF" w:rsidRDefault="008172AF" w:rsidP="008172AF">
    <w:pPr>
      <w:pStyle w:val="Kopfzeile"/>
      <w:ind w:left="-1276"/>
      <w:rPr>
        <w:rFonts w:ascii="Webdings" w:hAnsi="Webdings"/>
        <w:color w:val="00B0F0"/>
        <w:sz w:val="6"/>
      </w:rPr>
    </w:pPr>
  </w:p>
  <w:p w14:paraId="33AC3B0E" w14:textId="72E0EF91" w:rsidR="008172AF" w:rsidRDefault="008172AF" w:rsidP="008172AF">
    <w:pPr>
      <w:pStyle w:val="Kopfzeile"/>
      <w:ind w:left="-1276"/>
      <w:rPr>
        <w:rFonts w:ascii="Webdings" w:hAnsi="Webdings"/>
        <w:color w:val="00B0F0"/>
        <w:sz w:val="6"/>
      </w:rPr>
    </w:pPr>
  </w:p>
  <w:p w14:paraId="33AC3B0F" w14:textId="73E8129E" w:rsidR="008172AF" w:rsidRPr="00037DAB" w:rsidRDefault="008172AF">
    <w:pPr>
      <w:rPr>
        <w:sz w:val="24"/>
      </w:rPr>
    </w:pPr>
  </w:p>
</w:hdr>
</file>

<file path=word/intelligence2.xml><?xml version="1.0" encoding="utf-8"?>
<int2:intelligence xmlns:int2="http://schemas.microsoft.com/office/intelligence/2020/intelligence" xmlns:oel="http://schemas.microsoft.com/office/2019/extlst">
  <int2:observations>
    <int2:textHash int2:hashCode="NqP3XZgCbYOhFc" int2:id="P42quMe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77BE6"/>
    <w:multiLevelType w:val="hybridMultilevel"/>
    <w:tmpl w:val="D53C1B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A659AD"/>
    <w:multiLevelType w:val="hybridMultilevel"/>
    <w:tmpl w:val="75465D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4C387C"/>
    <w:multiLevelType w:val="multilevel"/>
    <w:tmpl w:val="6E52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02854"/>
    <w:multiLevelType w:val="hybridMultilevel"/>
    <w:tmpl w:val="62F02F4C"/>
    <w:lvl w:ilvl="0" w:tplc="A52E62D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38B954FC"/>
    <w:multiLevelType w:val="hybridMultilevel"/>
    <w:tmpl w:val="BCF472FE"/>
    <w:lvl w:ilvl="0" w:tplc="FAD07EE6">
      <w:numFmt w:val="bullet"/>
      <w:lvlText w:val="-"/>
      <w:lvlJc w:val="left"/>
      <w:pPr>
        <w:ind w:left="720" w:hanging="360"/>
      </w:pPr>
      <w:rPr>
        <w:rFonts w:ascii="Kalinga" w:eastAsiaTheme="minorHAnsi" w:hAnsi="Kalinga" w:cs="Kaling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022299"/>
    <w:multiLevelType w:val="hybridMultilevel"/>
    <w:tmpl w:val="0F42B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9E22A9"/>
    <w:multiLevelType w:val="hybridMultilevel"/>
    <w:tmpl w:val="E54C36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982E24"/>
    <w:multiLevelType w:val="hybridMultilevel"/>
    <w:tmpl w:val="995AB632"/>
    <w:lvl w:ilvl="0" w:tplc="7BDC4E6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735BDC"/>
    <w:multiLevelType w:val="hybridMultilevel"/>
    <w:tmpl w:val="423A19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5F12BC0"/>
    <w:multiLevelType w:val="hybridMultilevel"/>
    <w:tmpl w:val="A43074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AB318FE"/>
    <w:multiLevelType w:val="hybridMultilevel"/>
    <w:tmpl w:val="F4609D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646620"/>
    <w:multiLevelType w:val="hybridMultilevel"/>
    <w:tmpl w:val="342E21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36373228">
    <w:abstractNumId w:val="9"/>
  </w:num>
  <w:num w:numId="2" w16cid:durableId="991909788">
    <w:abstractNumId w:val="8"/>
  </w:num>
  <w:num w:numId="3" w16cid:durableId="1394155954">
    <w:abstractNumId w:val="7"/>
  </w:num>
  <w:num w:numId="4" w16cid:durableId="1126312194">
    <w:abstractNumId w:val="4"/>
  </w:num>
  <w:num w:numId="5" w16cid:durableId="1891531000">
    <w:abstractNumId w:val="1"/>
  </w:num>
  <w:num w:numId="6" w16cid:durableId="2055693894">
    <w:abstractNumId w:val="5"/>
  </w:num>
  <w:num w:numId="7" w16cid:durableId="37318642">
    <w:abstractNumId w:val="10"/>
  </w:num>
  <w:num w:numId="8" w16cid:durableId="629826911">
    <w:abstractNumId w:val="11"/>
  </w:num>
  <w:num w:numId="9" w16cid:durableId="155851793">
    <w:abstractNumId w:val="3"/>
  </w:num>
  <w:num w:numId="10" w16cid:durableId="1817255597">
    <w:abstractNumId w:val="0"/>
  </w:num>
  <w:num w:numId="11" w16cid:durableId="309597110">
    <w:abstractNumId w:val="6"/>
  </w:num>
  <w:num w:numId="12" w16cid:durableId="725760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EA"/>
    <w:rsid w:val="00000726"/>
    <w:rsid w:val="000190DB"/>
    <w:rsid w:val="00032F70"/>
    <w:rsid w:val="00045D75"/>
    <w:rsid w:val="000625F5"/>
    <w:rsid w:val="00075F14"/>
    <w:rsid w:val="00076E48"/>
    <w:rsid w:val="00087642"/>
    <w:rsid w:val="00095634"/>
    <w:rsid w:val="000B033F"/>
    <w:rsid w:val="000B7356"/>
    <w:rsid w:val="000C2DF4"/>
    <w:rsid w:val="000C5198"/>
    <w:rsid w:val="000C5DB4"/>
    <w:rsid w:val="000C70DD"/>
    <w:rsid w:val="000D498A"/>
    <w:rsid w:val="000F11C2"/>
    <w:rsid w:val="000F3EC5"/>
    <w:rsid w:val="00104D6B"/>
    <w:rsid w:val="00125587"/>
    <w:rsid w:val="00136F58"/>
    <w:rsid w:val="00182B56"/>
    <w:rsid w:val="00184624"/>
    <w:rsid w:val="00192459"/>
    <w:rsid w:val="00197C99"/>
    <w:rsid w:val="001A56B3"/>
    <w:rsid w:val="001C049F"/>
    <w:rsid w:val="001C2A6B"/>
    <w:rsid w:val="001C6E8C"/>
    <w:rsid w:val="001D0B0A"/>
    <w:rsid w:val="001D5C53"/>
    <w:rsid w:val="001F416D"/>
    <w:rsid w:val="002047C6"/>
    <w:rsid w:val="00217B46"/>
    <w:rsid w:val="00246994"/>
    <w:rsid w:val="00282D42"/>
    <w:rsid w:val="002831F5"/>
    <w:rsid w:val="00285767"/>
    <w:rsid w:val="002A2ABA"/>
    <w:rsid w:val="002B30A7"/>
    <w:rsid w:val="002B5020"/>
    <w:rsid w:val="002C7656"/>
    <w:rsid w:val="002D149F"/>
    <w:rsid w:val="002D5194"/>
    <w:rsid w:val="002F0D53"/>
    <w:rsid w:val="002F5786"/>
    <w:rsid w:val="00305F1B"/>
    <w:rsid w:val="00323ACE"/>
    <w:rsid w:val="00324DC0"/>
    <w:rsid w:val="00353665"/>
    <w:rsid w:val="00356AC8"/>
    <w:rsid w:val="00365AD9"/>
    <w:rsid w:val="0036661E"/>
    <w:rsid w:val="003926E9"/>
    <w:rsid w:val="0039475A"/>
    <w:rsid w:val="003A694B"/>
    <w:rsid w:val="003B0877"/>
    <w:rsid w:val="003B6165"/>
    <w:rsid w:val="003D44C5"/>
    <w:rsid w:val="003F2E0E"/>
    <w:rsid w:val="003F72FF"/>
    <w:rsid w:val="00405615"/>
    <w:rsid w:val="00413C75"/>
    <w:rsid w:val="0042724E"/>
    <w:rsid w:val="00435663"/>
    <w:rsid w:val="004375A7"/>
    <w:rsid w:val="00437B74"/>
    <w:rsid w:val="00440AFC"/>
    <w:rsid w:val="00446B3E"/>
    <w:rsid w:val="00450E91"/>
    <w:rsid w:val="004522AF"/>
    <w:rsid w:val="00456487"/>
    <w:rsid w:val="004647D0"/>
    <w:rsid w:val="004672DB"/>
    <w:rsid w:val="00472D93"/>
    <w:rsid w:val="00475F16"/>
    <w:rsid w:val="0048507C"/>
    <w:rsid w:val="004941F2"/>
    <w:rsid w:val="004B2642"/>
    <w:rsid w:val="004C521B"/>
    <w:rsid w:val="004C5B94"/>
    <w:rsid w:val="004C5FE6"/>
    <w:rsid w:val="004F70EB"/>
    <w:rsid w:val="004F7C62"/>
    <w:rsid w:val="005043C2"/>
    <w:rsid w:val="00516B24"/>
    <w:rsid w:val="0051B48E"/>
    <w:rsid w:val="005464EA"/>
    <w:rsid w:val="00553A20"/>
    <w:rsid w:val="00554B22"/>
    <w:rsid w:val="00574E40"/>
    <w:rsid w:val="00575746"/>
    <w:rsid w:val="00586076"/>
    <w:rsid w:val="00590B32"/>
    <w:rsid w:val="005B15A2"/>
    <w:rsid w:val="005B5FAA"/>
    <w:rsid w:val="005D3142"/>
    <w:rsid w:val="006044F6"/>
    <w:rsid w:val="00610BE3"/>
    <w:rsid w:val="0061469D"/>
    <w:rsid w:val="00616A5B"/>
    <w:rsid w:val="00621EC3"/>
    <w:rsid w:val="00627283"/>
    <w:rsid w:val="006563C2"/>
    <w:rsid w:val="00660E5E"/>
    <w:rsid w:val="00661D09"/>
    <w:rsid w:val="00685AA6"/>
    <w:rsid w:val="00691609"/>
    <w:rsid w:val="00697B6B"/>
    <w:rsid w:val="006A2072"/>
    <w:rsid w:val="006A376B"/>
    <w:rsid w:val="006B3622"/>
    <w:rsid w:val="006B7048"/>
    <w:rsid w:val="006D5160"/>
    <w:rsid w:val="006E5B5C"/>
    <w:rsid w:val="006F44F3"/>
    <w:rsid w:val="006F5CD0"/>
    <w:rsid w:val="00700354"/>
    <w:rsid w:val="007077BB"/>
    <w:rsid w:val="007327F4"/>
    <w:rsid w:val="00737346"/>
    <w:rsid w:val="0074176C"/>
    <w:rsid w:val="00763C92"/>
    <w:rsid w:val="00765536"/>
    <w:rsid w:val="00773C84"/>
    <w:rsid w:val="0077713E"/>
    <w:rsid w:val="00777FE7"/>
    <w:rsid w:val="0078652E"/>
    <w:rsid w:val="007946AD"/>
    <w:rsid w:val="00795547"/>
    <w:rsid w:val="0079641D"/>
    <w:rsid w:val="007A5AB7"/>
    <w:rsid w:val="007B30FF"/>
    <w:rsid w:val="007C719C"/>
    <w:rsid w:val="008117C1"/>
    <w:rsid w:val="008172AF"/>
    <w:rsid w:val="00821696"/>
    <w:rsid w:val="00833394"/>
    <w:rsid w:val="008605E7"/>
    <w:rsid w:val="0086195A"/>
    <w:rsid w:val="00870DB2"/>
    <w:rsid w:val="0087786D"/>
    <w:rsid w:val="00882401"/>
    <w:rsid w:val="008952F7"/>
    <w:rsid w:val="008A5679"/>
    <w:rsid w:val="008C01DF"/>
    <w:rsid w:val="008F08AC"/>
    <w:rsid w:val="008F1620"/>
    <w:rsid w:val="008F7C53"/>
    <w:rsid w:val="00901A72"/>
    <w:rsid w:val="0090354E"/>
    <w:rsid w:val="0093046F"/>
    <w:rsid w:val="009321BD"/>
    <w:rsid w:val="0093765A"/>
    <w:rsid w:val="009478D0"/>
    <w:rsid w:val="009553DB"/>
    <w:rsid w:val="0096117E"/>
    <w:rsid w:val="00965A8A"/>
    <w:rsid w:val="009A6A5E"/>
    <w:rsid w:val="009A6B80"/>
    <w:rsid w:val="009C1368"/>
    <w:rsid w:val="009D2A75"/>
    <w:rsid w:val="009D3BE0"/>
    <w:rsid w:val="009E537C"/>
    <w:rsid w:val="00A210D2"/>
    <w:rsid w:val="00A34C27"/>
    <w:rsid w:val="00A429E8"/>
    <w:rsid w:val="00A527E8"/>
    <w:rsid w:val="00A56345"/>
    <w:rsid w:val="00A57603"/>
    <w:rsid w:val="00A732D4"/>
    <w:rsid w:val="00AB2873"/>
    <w:rsid w:val="00AB44B2"/>
    <w:rsid w:val="00AC4C0E"/>
    <w:rsid w:val="00AE7D25"/>
    <w:rsid w:val="00AF0D15"/>
    <w:rsid w:val="00B0139D"/>
    <w:rsid w:val="00B32551"/>
    <w:rsid w:val="00B36BA5"/>
    <w:rsid w:val="00B4059F"/>
    <w:rsid w:val="00B57365"/>
    <w:rsid w:val="00B6670E"/>
    <w:rsid w:val="00B6780A"/>
    <w:rsid w:val="00B72815"/>
    <w:rsid w:val="00B76BE2"/>
    <w:rsid w:val="00B84A1E"/>
    <w:rsid w:val="00B911ED"/>
    <w:rsid w:val="00B93E8A"/>
    <w:rsid w:val="00BA59BB"/>
    <w:rsid w:val="00BA7359"/>
    <w:rsid w:val="00BB0A18"/>
    <w:rsid w:val="00BB2929"/>
    <w:rsid w:val="00BC34E3"/>
    <w:rsid w:val="00BC72BD"/>
    <w:rsid w:val="00BD17BD"/>
    <w:rsid w:val="00BD1D96"/>
    <w:rsid w:val="00BE1736"/>
    <w:rsid w:val="00BF102B"/>
    <w:rsid w:val="00C01277"/>
    <w:rsid w:val="00C2261E"/>
    <w:rsid w:val="00C3422B"/>
    <w:rsid w:val="00C400B3"/>
    <w:rsid w:val="00C6478A"/>
    <w:rsid w:val="00C66779"/>
    <w:rsid w:val="00C67BF6"/>
    <w:rsid w:val="00CA18E0"/>
    <w:rsid w:val="00CB39BA"/>
    <w:rsid w:val="00CE496A"/>
    <w:rsid w:val="00CF6390"/>
    <w:rsid w:val="00CF6C1C"/>
    <w:rsid w:val="00D03EB5"/>
    <w:rsid w:val="00D05B19"/>
    <w:rsid w:val="00D071E0"/>
    <w:rsid w:val="00D30639"/>
    <w:rsid w:val="00D30FC4"/>
    <w:rsid w:val="00D34761"/>
    <w:rsid w:val="00D36E40"/>
    <w:rsid w:val="00D400C0"/>
    <w:rsid w:val="00D40FC1"/>
    <w:rsid w:val="00D50210"/>
    <w:rsid w:val="00D611B2"/>
    <w:rsid w:val="00D63922"/>
    <w:rsid w:val="00D70DCB"/>
    <w:rsid w:val="00D771EE"/>
    <w:rsid w:val="00D90D3F"/>
    <w:rsid w:val="00D97DA4"/>
    <w:rsid w:val="00DC2F3C"/>
    <w:rsid w:val="00DC3322"/>
    <w:rsid w:val="00DD2135"/>
    <w:rsid w:val="00DD2CCB"/>
    <w:rsid w:val="00DE4AA5"/>
    <w:rsid w:val="00E07B5D"/>
    <w:rsid w:val="00E13190"/>
    <w:rsid w:val="00E1705F"/>
    <w:rsid w:val="00E35864"/>
    <w:rsid w:val="00E45972"/>
    <w:rsid w:val="00E46268"/>
    <w:rsid w:val="00E472AD"/>
    <w:rsid w:val="00E95353"/>
    <w:rsid w:val="00EA72E1"/>
    <w:rsid w:val="00EB4006"/>
    <w:rsid w:val="00EC4617"/>
    <w:rsid w:val="00EE2B3A"/>
    <w:rsid w:val="00EF38EC"/>
    <w:rsid w:val="00F2580F"/>
    <w:rsid w:val="00F26665"/>
    <w:rsid w:val="00F419F6"/>
    <w:rsid w:val="00F433EF"/>
    <w:rsid w:val="00F444C4"/>
    <w:rsid w:val="00F47281"/>
    <w:rsid w:val="00F51900"/>
    <w:rsid w:val="00F53D65"/>
    <w:rsid w:val="00F54180"/>
    <w:rsid w:val="00F5581F"/>
    <w:rsid w:val="00F71BD1"/>
    <w:rsid w:val="00F75822"/>
    <w:rsid w:val="00F761ED"/>
    <w:rsid w:val="00F7660A"/>
    <w:rsid w:val="00F8420C"/>
    <w:rsid w:val="00F870E1"/>
    <w:rsid w:val="00FA4979"/>
    <w:rsid w:val="00FA6520"/>
    <w:rsid w:val="00FC64A7"/>
    <w:rsid w:val="01D614FC"/>
    <w:rsid w:val="024D8F28"/>
    <w:rsid w:val="027E226A"/>
    <w:rsid w:val="02E24121"/>
    <w:rsid w:val="0339319D"/>
    <w:rsid w:val="03B5D2A8"/>
    <w:rsid w:val="042B2DA2"/>
    <w:rsid w:val="0521F8A8"/>
    <w:rsid w:val="05EF0856"/>
    <w:rsid w:val="062CB2DE"/>
    <w:rsid w:val="06BC222B"/>
    <w:rsid w:val="076CE77F"/>
    <w:rsid w:val="07C78AFF"/>
    <w:rsid w:val="082C2E23"/>
    <w:rsid w:val="0836D79C"/>
    <w:rsid w:val="08B4258C"/>
    <w:rsid w:val="08BA7D7D"/>
    <w:rsid w:val="0916FD48"/>
    <w:rsid w:val="097C91B1"/>
    <w:rsid w:val="0983F98B"/>
    <w:rsid w:val="0987B001"/>
    <w:rsid w:val="09E34B5C"/>
    <w:rsid w:val="0AE1F032"/>
    <w:rsid w:val="0B36117F"/>
    <w:rsid w:val="0B3BBE6D"/>
    <w:rsid w:val="0C288AEC"/>
    <w:rsid w:val="0D18C7A3"/>
    <w:rsid w:val="0D6BE448"/>
    <w:rsid w:val="0DABF66F"/>
    <w:rsid w:val="0EAED613"/>
    <w:rsid w:val="0FD39524"/>
    <w:rsid w:val="10BDFB94"/>
    <w:rsid w:val="10FAA168"/>
    <w:rsid w:val="1115D50F"/>
    <w:rsid w:val="115AF885"/>
    <w:rsid w:val="118A18AA"/>
    <w:rsid w:val="11E676D5"/>
    <w:rsid w:val="128D8A0A"/>
    <w:rsid w:val="12997956"/>
    <w:rsid w:val="12FA1369"/>
    <w:rsid w:val="131DA7B8"/>
    <w:rsid w:val="13311197"/>
    <w:rsid w:val="13690586"/>
    <w:rsid w:val="13C44192"/>
    <w:rsid w:val="14592FA7"/>
    <w:rsid w:val="146886DE"/>
    <w:rsid w:val="14A80E35"/>
    <w:rsid w:val="14FC3247"/>
    <w:rsid w:val="1507F6C7"/>
    <w:rsid w:val="1523D988"/>
    <w:rsid w:val="159E5FA7"/>
    <w:rsid w:val="15F042A0"/>
    <w:rsid w:val="1720C196"/>
    <w:rsid w:val="18796100"/>
    <w:rsid w:val="18A670A4"/>
    <w:rsid w:val="18FEEE98"/>
    <w:rsid w:val="1953A045"/>
    <w:rsid w:val="19C68471"/>
    <w:rsid w:val="1A56FD02"/>
    <w:rsid w:val="1A5B6962"/>
    <w:rsid w:val="1A6E3A5D"/>
    <w:rsid w:val="1AC24710"/>
    <w:rsid w:val="1B4F530D"/>
    <w:rsid w:val="1CFE2533"/>
    <w:rsid w:val="1D2EEB6D"/>
    <w:rsid w:val="1DBB9FD6"/>
    <w:rsid w:val="1E12E377"/>
    <w:rsid w:val="1E64E5DB"/>
    <w:rsid w:val="1E91707F"/>
    <w:rsid w:val="1EC89D93"/>
    <w:rsid w:val="1ECABBCE"/>
    <w:rsid w:val="1F13110E"/>
    <w:rsid w:val="1FB9994E"/>
    <w:rsid w:val="1FCEEDEA"/>
    <w:rsid w:val="20865856"/>
    <w:rsid w:val="209CF417"/>
    <w:rsid w:val="213F121C"/>
    <w:rsid w:val="215569AF"/>
    <w:rsid w:val="215B261B"/>
    <w:rsid w:val="216701E3"/>
    <w:rsid w:val="22048825"/>
    <w:rsid w:val="226023E5"/>
    <w:rsid w:val="22852387"/>
    <w:rsid w:val="229A8CFF"/>
    <w:rsid w:val="231CAD5A"/>
    <w:rsid w:val="23828CB1"/>
    <w:rsid w:val="23888AD0"/>
    <w:rsid w:val="23A83EF2"/>
    <w:rsid w:val="23FBF446"/>
    <w:rsid w:val="2445A032"/>
    <w:rsid w:val="25B0D63D"/>
    <w:rsid w:val="2676ACAF"/>
    <w:rsid w:val="26970BF4"/>
    <w:rsid w:val="26C492DC"/>
    <w:rsid w:val="26D5CDB3"/>
    <w:rsid w:val="26DBA990"/>
    <w:rsid w:val="271BC66F"/>
    <w:rsid w:val="27476B28"/>
    <w:rsid w:val="277FA189"/>
    <w:rsid w:val="27B06849"/>
    <w:rsid w:val="27D03729"/>
    <w:rsid w:val="289F738A"/>
    <w:rsid w:val="28B8280E"/>
    <w:rsid w:val="29127289"/>
    <w:rsid w:val="2AA842E7"/>
    <w:rsid w:val="2AD1D725"/>
    <w:rsid w:val="2B4C27C2"/>
    <w:rsid w:val="2C14CB3F"/>
    <w:rsid w:val="2D1213BA"/>
    <w:rsid w:val="2D4A00D1"/>
    <w:rsid w:val="2E967373"/>
    <w:rsid w:val="2ED82838"/>
    <w:rsid w:val="2EE0DF98"/>
    <w:rsid w:val="2F7B059A"/>
    <w:rsid w:val="307CAFF9"/>
    <w:rsid w:val="30DC2B2E"/>
    <w:rsid w:val="32B052DE"/>
    <w:rsid w:val="3398EB6C"/>
    <w:rsid w:val="33FAED89"/>
    <w:rsid w:val="341692ED"/>
    <w:rsid w:val="345E2517"/>
    <w:rsid w:val="3498FD52"/>
    <w:rsid w:val="34CA165D"/>
    <w:rsid w:val="352563C2"/>
    <w:rsid w:val="3548E823"/>
    <w:rsid w:val="35B5D5F7"/>
    <w:rsid w:val="36050DAA"/>
    <w:rsid w:val="376974FF"/>
    <w:rsid w:val="37B9317C"/>
    <w:rsid w:val="382C97EA"/>
    <w:rsid w:val="38E036F6"/>
    <w:rsid w:val="39054560"/>
    <w:rsid w:val="3950848C"/>
    <w:rsid w:val="396A49FA"/>
    <w:rsid w:val="396C6E75"/>
    <w:rsid w:val="397BF56B"/>
    <w:rsid w:val="39C9FEAC"/>
    <w:rsid w:val="3B06F154"/>
    <w:rsid w:val="3B083ED6"/>
    <w:rsid w:val="3B86091F"/>
    <w:rsid w:val="3BB829A7"/>
    <w:rsid w:val="3CA2C1B5"/>
    <w:rsid w:val="3DC7A264"/>
    <w:rsid w:val="3E35CD97"/>
    <w:rsid w:val="3E3E9216"/>
    <w:rsid w:val="3ED6A20C"/>
    <w:rsid w:val="3FC09E75"/>
    <w:rsid w:val="401827F2"/>
    <w:rsid w:val="40309510"/>
    <w:rsid w:val="40471EAD"/>
    <w:rsid w:val="405F3DED"/>
    <w:rsid w:val="40E38AEB"/>
    <w:rsid w:val="4130F5D4"/>
    <w:rsid w:val="4159791E"/>
    <w:rsid w:val="41EC9F83"/>
    <w:rsid w:val="41EFE1FE"/>
    <w:rsid w:val="42562A0D"/>
    <w:rsid w:val="42CA6855"/>
    <w:rsid w:val="42F803E3"/>
    <w:rsid w:val="43120339"/>
    <w:rsid w:val="434A716A"/>
    <w:rsid w:val="4370FF3C"/>
    <w:rsid w:val="43A88C59"/>
    <w:rsid w:val="443EE345"/>
    <w:rsid w:val="44741A89"/>
    <w:rsid w:val="447E2C23"/>
    <w:rsid w:val="448CBB54"/>
    <w:rsid w:val="44ADD39A"/>
    <w:rsid w:val="44EA384F"/>
    <w:rsid w:val="46567071"/>
    <w:rsid w:val="473D6822"/>
    <w:rsid w:val="491B692A"/>
    <w:rsid w:val="49806DC4"/>
    <w:rsid w:val="49DE3519"/>
    <w:rsid w:val="4A1954B3"/>
    <w:rsid w:val="4A8E300D"/>
    <w:rsid w:val="4AB7398B"/>
    <w:rsid w:val="4B29ACD2"/>
    <w:rsid w:val="4B4718BB"/>
    <w:rsid w:val="4B699901"/>
    <w:rsid w:val="4D03C445"/>
    <w:rsid w:val="4D78C83E"/>
    <w:rsid w:val="4E265798"/>
    <w:rsid w:val="4E53DEE7"/>
    <w:rsid w:val="4E79B99A"/>
    <w:rsid w:val="4F309DF8"/>
    <w:rsid w:val="4F54616D"/>
    <w:rsid w:val="502EFDDB"/>
    <w:rsid w:val="50F031CE"/>
    <w:rsid w:val="512E6895"/>
    <w:rsid w:val="52CA38F6"/>
    <w:rsid w:val="530E27AD"/>
    <w:rsid w:val="543990A0"/>
    <w:rsid w:val="54CBE4EA"/>
    <w:rsid w:val="5526651C"/>
    <w:rsid w:val="5568E0CC"/>
    <w:rsid w:val="558492A4"/>
    <w:rsid w:val="5595CD7B"/>
    <w:rsid w:val="56495192"/>
    <w:rsid w:val="564FCA4D"/>
    <w:rsid w:val="57AE41CE"/>
    <w:rsid w:val="57C85F32"/>
    <w:rsid w:val="581CDAFE"/>
    <w:rsid w:val="583090BC"/>
    <w:rsid w:val="5890F5B8"/>
    <w:rsid w:val="5896F8BC"/>
    <w:rsid w:val="5915BFF3"/>
    <w:rsid w:val="59219D2D"/>
    <w:rsid w:val="5957BB29"/>
    <w:rsid w:val="5966F106"/>
    <w:rsid w:val="5A693E9E"/>
    <w:rsid w:val="5A778C13"/>
    <w:rsid w:val="5AD54ADB"/>
    <w:rsid w:val="5B01C0A2"/>
    <w:rsid w:val="5B3B266E"/>
    <w:rsid w:val="5B541F2B"/>
    <w:rsid w:val="5C1D61DE"/>
    <w:rsid w:val="5C55E8EF"/>
    <w:rsid w:val="5C711B3C"/>
    <w:rsid w:val="5D27FD66"/>
    <w:rsid w:val="5DC8416B"/>
    <w:rsid w:val="5DD26395"/>
    <w:rsid w:val="5E19EA1D"/>
    <w:rsid w:val="5E52C2FB"/>
    <w:rsid w:val="5E73D31B"/>
    <w:rsid w:val="5E7EAFCA"/>
    <w:rsid w:val="5FD70894"/>
    <w:rsid w:val="608F7379"/>
    <w:rsid w:val="611DA956"/>
    <w:rsid w:val="611F704A"/>
    <w:rsid w:val="63945814"/>
    <w:rsid w:val="63B4FAED"/>
    <w:rsid w:val="63FEE60D"/>
    <w:rsid w:val="6475D5BF"/>
    <w:rsid w:val="64A72EA4"/>
    <w:rsid w:val="64DA697F"/>
    <w:rsid w:val="6525D0B3"/>
    <w:rsid w:val="65506287"/>
    <w:rsid w:val="659AB66E"/>
    <w:rsid w:val="65A2A3F4"/>
    <w:rsid w:val="660AA32C"/>
    <w:rsid w:val="6621EE08"/>
    <w:rsid w:val="66514079"/>
    <w:rsid w:val="665BEC39"/>
    <w:rsid w:val="669C952D"/>
    <w:rsid w:val="688D994A"/>
    <w:rsid w:val="68A190F6"/>
    <w:rsid w:val="69195503"/>
    <w:rsid w:val="6928B315"/>
    <w:rsid w:val="698D6663"/>
    <w:rsid w:val="6A405A2D"/>
    <w:rsid w:val="6B023FC4"/>
    <w:rsid w:val="6B57756B"/>
    <w:rsid w:val="6C11E578"/>
    <w:rsid w:val="6D73035E"/>
    <w:rsid w:val="6DCBBF02"/>
    <w:rsid w:val="6DFEB595"/>
    <w:rsid w:val="6E94A5D3"/>
    <w:rsid w:val="6F43C449"/>
    <w:rsid w:val="6F49863A"/>
    <w:rsid w:val="7092B0DD"/>
    <w:rsid w:val="70B6B8BD"/>
    <w:rsid w:val="70BA18ED"/>
    <w:rsid w:val="70DC8B42"/>
    <w:rsid w:val="71DEFCAF"/>
    <w:rsid w:val="72146594"/>
    <w:rsid w:val="735CA71A"/>
    <w:rsid w:val="73B5E8D3"/>
    <w:rsid w:val="73B7F2C3"/>
    <w:rsid w:val="744F92CA"/>
    <w:rsid w:val="74AFE120"/>
    <w:rsid w:val="753BF47D"/>
    <w:rsid w:val="75BFB6FC"/>
    <w:rsid w:val="75DEAFAE"/>
    <w:rsid w:val="76603720"/>
    <w:rsid w:val="76CB2B02"/>
    <w:rsid w:val="774ED62E"/>
    <w:rsid w:val="7778C4C0"/>
    <w:rsid w:val="78EA6113"/>
    <w:rsid w:val="790A67D6"/>
    <w:rsid w:val="7A11FFEE"/>
    <w:rsid w:val="7A273447"/>
    <w:rsid w:val="7A8676F0"/>
    <w:rsid w:val="7B41AB27"/>
    <w:rsid w:val="7B5411FD"/>
    <w:rsid w:val="7C201BBC"/>
    <w:rsid w:val="7C245202"/>
    <w:rsid w:val="7CEF5D07"/>
    <w:rsid w:val="7DC3D9A3"/>
    <w:rsid w:val="7DDB4F17"/>
    <w:rsid w:val="7E5CC092"/>
    <w:rsid w:val="7EE0F9D7"/>
    <w:rsid w:val="7F5FAA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A2436"/>
  <w15:docId w15:val="{7053C3C3-BD92-4551-B737-02B82E66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1A1D"/>
  </w:style>
  <w:style w:type="paragraph" w:styleId="berschrift3">
    <w:name w:val="heading 3"/>
    <w:basedOn w:val="Standard"/>
    <w:link w:val="berschrift3Zchn"/>
    <w:uiPriority w:val="9"/>
    <w:qFormat/>
    <w:rsid w:val="006036CC"/>
    <w:pPr>
      <w:spacing w:before="100" w:beforeAutospacing="1" w:after="100" w:afterAutospacing="1" w:line="240" w:lineRule="auto"/>
      <w:outlineLvl w:val="2"/>
    </w:pPr>
    <w:rPr>
      <w:rFonts w:ascii="Times New Roman" w:eastAsia="Times New Roman" w:hAnsi="Times New Roman" w:cs="Times New Roman"/>
      <w:b/>
      <w:bCs/>
      <w:color w:val="625E59"/>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link w:val="Formatvorlage1Zchn"/>
    <w:qFormat/>
    <w:rsid w:val="00C81A1D"/>
    <w:pPr>
      <w:spacing w:before="120" w:line="240" w:lineRule="auto"/>
    </w:pPr>
    <w:rPr>
      <w:rFonts w:ascii="Kalinga" w:hAnsi="Kalinga" w:cs="Kalinga"/>
      <w:color w:val="404040" w:themeColor="text1" w:themeTint="BF"/>
    </w:rPr>
  </w:style>
  <w:style w:type="character" w:customStyle="1" w:styleId="Formatvorlage1Zchn">
    <w:name w:val="Formatvorlage1 Zchn"/>
    <w:basedOn w:val="Absatz-Standardschriftart"/>
    <w:link w:val="Formatvorlage1"/>
    <w:rsid w:val="00C81A1D"/>
    <w:rPr>
      <w:rFonts w:ascii="Kalinga" w:hAnsi="Kalinga" w:cs="Kalinga"/>
      <w:color w:val="404040" w:themeColor="text1" w:themeTint="BF"/>
    </w:rPr>
  </w:style>
  <w:style w:type="paragraph" w:styleId="Kopfzeile">
    <w:name w:val="header"/>
    <w:basedOn w:val="Standard"/>
    <w:link w:val="KopfzeileZchn"/>
    <w:uiPriority w:val="99"/>
    <w:unhideWhenUsed/>
    <w:rsid w:val="00C81A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1A1D"/>
  </w:style>
  <w:style w:type="paragraph" w:styleId="Fuzeile">
    <w:name w:val="footer"/>
    <w:basedOn w:val="Standard"/>
    <w:link w:val="FuzeileZchn"/>
    <w:uiPriority w:val="99"/>
    <w:unhideWhenUsed/>
    <w:rsid w:val="00C81A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1A1D"/>
  </w:style>
  <w:style w:type="paragraph" w:styleId="Sprechblasentext">
    <w:name w:val="Balloon Text"/>
    <w:basedOn w:val="Standard"/>
    <w:link w:val="SprechblasentextZchn"/>
    <w:uiPriority w:val="99"/>
    <w:semiHidden/>
    <w:unhideWhenUsed/>
    <w:rsid w:val="00003D3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3D32"/>
    <w:rPr>
      <w:rFonts w:ascii="Segoe UI" w:hAnsi="Segoe UI" w:cs="Segoe UI"/>
      <w:sz w:val="18"/>
      <w:szCs w:val="18"/>
    </w:rPr>
  </w:style>
  <w:style w:type="table" w:styleId="Tabellenraster">
    <w:name w:val="Table Grid"/>
    <w:basedOn w:val="NormaleTabelle"/>
    <w:uiPriority w:val="39"/>
    <w:rsid w:val="0079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97F80"/>
    <w:pPr>
      <w:ind w:left="720"/>
      <w:contextualSpacing/>
    </w:pPr>
  </w:style>
  <w:style w:type="character" w:styleId="Hyperlink">
    <w:name w:val="Hyperlink"/>
    <w:basedOn w:val="Absatz-Standardschriftart"/>
    <w:uiPriority w:val="99"/>
    <w:unhideWhenUsed/>
    <w:rsid w:val="00897F80"/>
    <w:rPr>
      <w:color w:val="0563C1" w:themeColor="hyperlink"/>
      <w:u w:val="single"/>
    </w:rPr>
  </w:style>
  <w:style w:type="paragraph" w:styleId="NurText">
    <w:name w:val="Plain Text"/>
    <w:basedOn w:val="Standard"/>
    <w:link w:val="NurTextZchn"/>
    <w:uiPriority w:val="99"/>
    <w:unhideWhenUsed/>
    <w:rsid w:val="00B91C75"/>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B91C75"/>
    <w:rPr>
      <w:rFonts w:ascii="Calibri" w:hAnsi="Calibri"/>
      <w:szCs w:val="21"/>
    </w:rPr>
  </w:style>
  <w:style w:type="paragraph" w:styleId="StandardWeb">
    <w:name w:val="Normal (Web)"/>
    <w:basedOn w:val="Standard"/>
    <w:uiPriority w:val="99"/>
    <w:unhideWhenUsed/>
    <w:rsid w:val="00B83A09"/>
    <w:pPr>
      <w:spacing w:after="0" w:line="240" w:lineRule="auto"/>
    </w:pPr>
    <w:rPr>
      <w:rFonts w:ascii="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6036CC"/>
    <w:rPr>
      <w:rFonts w:ascii="Times New Roman" w:eastAsia="Times New Roman" w:hAnsi="Times New Roman" w:cs="Times New Roman"/>
      <w:b/>
      <w:bCs/>
      <w:color w:val="625E59"/>
      <w:sz w:val="27"/>
      <w:szCs w:val="27"/>
      <w:lang w:eastAsia="de-DE"/>
    </w:rPr>
  </w:style>
  <w:style w:type="paragraph" w:customStyle="1" w:styleId="bodytext">
    <w:name w:val="bodytext"/>
    <w:basedOn w:val="Standard"/>
    <w:rsid w:val="006036CC"/>
    <w:pPr>
      <w:spacing w:before="100" w:beforeAutospacing="1" w:after="100" w:afterAutospacing="1" w:line="240" w:lineRule="auto"/>
    </w:pPr>
    <w:rPr>
      <w:rFonts w:ascii="Times New Roman" w:eastAsia="Times New Roman" w:hAnsi="Times New Roman" w:cs="Times New Roman"/>
      <w:color w:val="625E59"/>
      <w:sz w:val="24"/>
      <w:szCs w:val="24"/>
      <w:lang w:eastAsia="de-DE"/>
    </w:rPr>
  </w:style>
  <w:style w:type="character" w:customStyle="1" w:styleId="spelle">
    <w:name w:val="spelle"/>
    <w:basedOn w:val="Absatz-Standardschriftart"/>
    <w:rsid w:val="005B65A7"/>
  </w:style>
  <w:style w:type="paragraph" w:styleId="KeinLeerraum">
    <w:name w:val="No Spacing"/>
    <w:uiPriority w:val="1"/>
    <w:qFormat/>
    <w:rsid w:val="00935881"/>
    <w:pPr>
      <w:spacing w:after="0" w:line="240" w:lineRule="auto"/>
    </w:pPr>
  </w:style>
  <w:style w:type="character" w:customStyle="1" w:styleId="NichtaufgelsteErwhnung1">
    <w:name w:val="Nicht aufgelöste Erwähnung1"/>
    <w:basedOn w:val="Absatz-Standardschriftart"/>
    <w:uiPriority w:val="99"/>
    <w:semiHidden/>
    <w:unhideWhenUsed/>
    <w:rsid w:val="00691D60"/>
    <w:rPr>
      <w:color w:val="808080"/>
      <w:shd w:val="clear" w:color="auto" w:fill="E6E6E6"/>
    </w:rPr>
  </w:style>
  <w:style w:type="character" w:styleId="NichtaufgelsteErwhnung">
    <w:name w:val="Unresolved Mention"/>
    <w:basedOn w:val="Absatz-Standardschriftart"/>
    <w:uiPriority w:val="99"/>
    <w:semiHidden/>
    <w:unhideWhenUsed/>
    <w:rsid w:val="00E35864"/>
    <w:rPr>
      <w:color w:val="605E5C"/>
      <w:shd w:val="clear" w:color="auto" w:fill="E1DFDD"/>
    </w:rPr>
  </w:style>
  <w:style w:type="character" w:customStyle="1" w:styleId="normaltextrun">
    <w:name w:val="normaltextrun"/>
    <w:basedOn w:val="Absatz-Standardschriftart"/>
    <w:rsid w:val="00965A8A"/>
  </w:style>
  <w:style w:type="paragraph" w:customStyle="1" w:styleId="EinfAbs">
    <w:name w:val="[Einf. Abs.]"/>
    <w:basedOn w:val="Standard"/>
    <w:uiPriority w:val="99"/>
    <w:rsid w:val="00FA6520"/>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de-DE"/>
    </w:rPr>
  </w:style>
  <w:style w:type="character" w:customStyle="1" w:styleId="skypec2cprintcontainer">
    <w:name w:val="skype_c2c_print_container"/>
    <w:uiPriority w:val="99"/>
    <w:rsid w:val="00E46268"/>
    <w:rPr>
      <w:rFonts w:cs="Times New Roman"/>
    </w:rPr>
  </w:style>
  <w:style w:type="character" w:styleId="BesuchterLink">
    <w:name w:val="FollowedHyperlink"/>
    <w:basedOn w:val="Absatz-Standardschriftart"/>
    <w:uiPriority w:val="99"/>
    <w:semiHidden/>
    <w:unhideWhenUsed/>
    <w:rsid w:val="00E46268"/>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Erwhnung">
    <w:name w:val="Mention"/>
    <w:basedOn w:val="Absatz-Standardschriftart"/>
    <w:uiPriority w:val="99"/>
    <w:unhideWhenUsed/>
    <w:rPr>
      <w:color w:val="2B579A"/>
      <w:shd w:val="clear" w:color="auto" w:fill="E6E6E6"/>
    </w:rPr>
  </w:style>
  <w:style w:type="paragraph" w:styleId="Kommentarthema">
    <w:name w:val="annotation subject"/>
    <w:basedOn w:val="Kommentartext"/>
    <w:next w:val="Kommentartext"/>
    <w:link w:val="KommentarthemaZchn"/>
    <w:uiPriority w:val="99"/>
    <w:semiHidden/>
    <w:unhideWhenUsed/>
    <w:rsid w:val="00324DC0"/>
    <w:rPr>
      <w:b/>
      <w:bCs/>
    </w:rPr>
  </w:style>
  <w:style w:type="character" w:customStyle="1" w:styleId="KommentarthemaZchn">
    <w:name w:val="Kommentarthema Zchn"/>
    <w:basedOn w:val="KommentartextZchn"/>
    <w:link w:val="Kommentarthema"/>
    <w:uiPriority w:val="99"/>
    <w:semiHidden/>
    <w:rsid w:val="00324DC0"/>
    <w:rPr>
      <w:b/>
      <w:bCs/>
      <w:sz w:val="20"/>
      <w:szCs w:val="20"/>
    </w:rPr>
  </w:style>
  <w:style w:type="character" w:customStyle="1" w:styleId="Beschriftung1">
    <w:name w:val="Beschriftung1"/>
    <w:rsid w:val="000B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9394">
      <w:bodyDiv w:val="1"/>
      <w:marLeft w:val="0"/>
      <w:marRight w:val="0"/>
      <w:marTop w:val="0"/>
      <w:marBottom w:val="0"/>
      <w:divBdr>
        <w:top w:val="none" w:sz="0" w:space="0" w:color="auto"/>
        <w:left w:val="none" w:sz="0" w:space="0" w:color="auto"/>
        <w:bottom w:val="none" w:sz="0" w:space="0" w:color="auto"/>
        <w:right w:val="none" w:sz="0" w:space="0" w:color="auto"/>
      </w:divBdr>
    </w:div>
    <w:div w:id="92282293">
      <w:bodyDiv w:val="1"/>
      <w:marLeft w:val="0"/>
      <w:marRight w:val="0"/>
      <w:marTop w:val="0"/>
      <w:marBottom w:val="0"/>
      <w:divBdr>
        <w:top w:val="none" w:sz="0" w:space="0" w:color="auto"/>
        <w:left w:val="none" w:sz="0" w:space="0" w:color="auto"/>
        <w:bottom w:val="none" w:sz="0" w:space="0" w:color="auto"/>
        <w:right w:val="none" w:sz="0" w:space="0" w:color="auto"/>
      </w:divBdr>
    </w:div>
    <w:div w:id="106659063">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194126449">
      <w:bodyDiv w:val="1"/>
      <w:marLeft w:val="0"/>
      <w:marRight w:val="0"/>
      <w:marTop w:val="0"/>
      <w:marBottom w:val="0"/>
      <w:divBdr>
        <w:top w:val="none" w:sz="0" w:space="0" w:color="auto"/>
        <w:left w:val="none" w:sz="0" w:space="0" w:color="auto"/>
        <w:bottom w:val="none" w:sz="0" w:space="0" w:color="auto"/>
        <w:right w:val="none" w:sz="0" w:space="0" w:color="auto"/>
      </w:divBdr>
    </w:div>
    <w:div w:id="229194093">
      <w:bodyDiv w:val="1"/>
      <w:marLeft w:val="0"/>
      <w:marRight w:val="0"/>
      <w:marTop w:val="0"/>
      <w:marBottom w:val="0"/>
      <w:divBdr>
        <w:top w:val="none" w:sz="0" w:space="0" w:color="auto"/>
        <w:left w:val="none" w:sz="0" w:space="0" w:color="auto"/>
        <w:bottom w:val="none" w:sz="0" w:space="0" w:color="auto"/>
        <w:right w:val="none" w:sz="0" w:space="0" w:color="auto"/>
      </w:divBdr>
    </w:div>
    <w:div w:id="266541451">
      <w:bodyDiv w:val="1"/>
      <w:marLeft w:val="0"/>
      <w:marRight w:val="0"/>
      <w:marTop w:val="0"/>
      <w:marBottom w:val="0"/>
      <w:divBdr>
        <w:top w:val="none" w:sz="0" w:space="0" w:color="auto"/>
        <w:left w:val="none" w:sz="0" w:space="0" w:color="auto"/>
        <w:bottom w:val="none" w:sz="0" w:space="0" w:color="auto"/>
        <w:right w:val="none" w:sz="0" w:space="0" w:color="auto"/>
      </w:divBdr>
    </w:div>
    <w:div w:id="282157361">
      <w:bodyDiv w:val="1"/>
      <w:marLeft w:val="0"/>
      <w:marRight w:val="0"/>
      <w:marTop w:val="0"/>
      <w:marBottom w:val="0"/>
      <w:divBdr>
        <w:top w:val="none" w:sz="0" w:space="0" w:color="auto"/>
        <w:left w:val="none" w:sz="0" w:space="0" w:color="auto"/>
        <w:bottom w:val="none" w:sz="0" w:space="0" w:color="auto"/>
        <w:right w:val="none" w:sz="0" w:space="0" w:color="auto"/>
      </w:divBdr>
    </w:div>
    <w:div w:id="366220076">
      <w:bodyDiv w:val="1"/>
      <w:marLeft w:val="0"/>
      <w:marRight w:val="0"/>
      <w:marTop w:val="0"/>
      <w:marBottom w:val="0"/>
      <w:divBdr>
        <w:top w:val="none" w:sz="0" w:space="0" w:color="auto"/>
        <w:left w:val="none" w:sz="0" w:space="0" w:color="auto"/>
        <w:bottom w:val="none" w:sz="0" w:space="0" w:color="auto"/>
        <w:right w:val="none" w:sz="0" w:space="0" w:color="auto"/>
      </w:divBdr>
    </w:div>
    <w:div w:id="370157038">
      <w:bodyDiv w:val="1"/>
      <w:marLeft w:val="0"/>
      <w:marRight w:val="0"/>
      <w:marTop w:val="0"/>
      <w:marBottom w:val="0"/>
      <w:divBdr>
        <w:top w:val="none" w:sz="0" w:space="0" w:color="auto"/>
        <w:left w:val="none" w:sz="0" w:space="0" w:color="auto"/>
        <w:bottom w:val="none" w:sz="0" w:space="0" w:color="auto"/>
        <w:right w:val="none" w:sz="0" w:space="0" w:color="auto"/>
      </w:divBdr>
    </w:div>
    <w:div w:id="394084180">
      <w:bodyDiv w:val="1"/>
      <w:marLeft w:val="0"/>
      <w:marRight w:val="0"/>
      <w:marTop w:val="0"/>
      <w:marBottom w:val="0"/>
      <w:divBdr>
        <w:top w:val="none" w:sz="0" w:space="0" w:color="auto"/>
        <w:left w:val="none" w:sz="0" w:space="0" w:color="auto"/>
        <w:bottom w:val="none" w:sz="0" w:space="0" w:color="auto"/>
        <w:right w:val="none" w:sz="0" w:space="0" w:color="auto"/>
      </w:divBdr>
    </w:div>
    <w:div w:id="395394229">
      <w:bodyDiv w:val="1"/>
      <w:marLeft w:val="0"/>
      <w:marRight w:val="0"/>
      <w:marTop w:val="0"/>
      <w:marBottom w:val="0"/>
      <w:divBdr>
        <w:top w:val="none" w:sz="0" w:space="0" w:color="auto"/>
        <w:left w:val="none" w:sz="0" w:space="0" w:color="auto"/>
        <w:bottom w:val="none" w:sz="0" w:space="0" w:color="auto"/>
        <w:right w:val="none" w:sz="0" w:space="0" w:color="auto"/>
      </w:divBdr>
    </w:div>
    <w:div w:id="455685980">
      <w:bodyDiv w:val="1"/>
      <w:marLeft w:val="0"/>
      <w:marRight w:val="0"/>
      <w:marTop w:val="0"/>
      <w:marBottom w:val="0"/>
      <w:divBdr>
        <w:top w:val="none" w:sz="0" w:space="0" w:color="auto"/>
        <w:left w:val="none" w:sz="0" w:space="0" w:color="auto"/>
        <w:bottom w:val="none" w:sz="0" w:space="0" w:color="auto"/>
        <w:right w:val="none" w:sz="0" w:space="0" w:color="auto"/>
      </w:divBdr>
    </w:div>
    <w:div w:id="539628015">
      <w:bodyDiv w:val="1"/>
      <w:marLeft w:val="0"/>
      <w:marRight w:val="0"/>
      <w:marTop w:val="0"/>
      <w:marBottom w:val="0"/>
      <w:divBdr>
        <w:top w:val="none" w:sz="0" w:space="0" w:color="auto"/>
        <w:left w:val="none" w:sz="0" w:space="0" w:color="auto"/>
        <w:bottom w:val="none" w:sz="0" w:space="0" w:color="auto"/>
        <w:right w:val="none" w:sz="0" w:space="0" w:color="auto"/>
      </w:divBdr>
    </w:div>
    <w:div w:id="569121237">
      <w:bodyDiv w:val="1"/>
      <w:marLeft w:val="0"/>
      <w:marRight w:val="0"/>
      <w:marTop w:val="0"/>
      <w:marBottom w:val="0"/>
      <w:divBdr>
        <w:top w:val="none" w:sz="0" w:space="0" w:color="auto"/>
        <w:left w:val="none" w:sz="0" w:space="0" w:color="auto"/>
        <w:bottom w:val="none" w:sz="0" w:space="0" w:color="auto"/>
        <w:right w:val="none" w:sz="0" w:space="0" w:color="auto"/>
      </w:divBdr>
    </w:div>
    <w:div w:id="741148722">
      <w:bodyDiv w:val="1"/>
      <w:marLeft w:val="0"/>
      <w:marRight w:val="0"/>
      <w:marTop w:val="0"/>
      <w:marBottom w:val="0"/>
      <w:divBdr>
        <w:top w:val="none" w:sz="0" w:space="0" w:color="auto"/>
        <w:left w:val="none" w:sz="0" w:space="0" w:color="auto"/>
        <w:bottom w:val="none" w:sz="0" w:space="0" w:color="auto"/>
        <w:right w:val="none" w:sz="0" w:space="0" w:color="auto"/>
      </w:divBdr>
    </w:div>
    <w:div w:id="781462694">
      <w:bodyDiv w:val="1"/>
      <w:marLeft w:val="0"/>
      <w:marRight w:val="0"/>
      <w:marTop w:val="0"/>
      <w:marBottom w:val="0"/>
      <w:divBdr>
        <w:top w:val="none" w:sz="0" w:space="0" w:color="auto"/>
        <w:left w:val="none" w:sz="0" w:space="0" w:color="auto"/>
        <w:bottom w:val="none" w:sz="0" w:space="0" w:color="auto"/>
        <w:right w:val="none" w:sz="0" w:space="0" w:color="auto"/>
      </w:divBdr>
    </w:div>
    <w:div w:id="801192160">
      <w:bodyDiv w:val="1"/>
      <w:marLeft w:val="0"/>
      <w:marRight w:val="0"/>
      <w:marTop w:val="0"/>
      <w:marBottom w:val="0"/>
      <w:divBdr>
        <w:top w:val="none" w:sz="0" w:space="0" w:color="auto"/>
        <w:left w:val="none" w:sz="0" w:space="0" w:color="auto"/>
        <w:bottom w:val="none" w:sz="0" w:space="0" w:color="auto"/>
        <w:right w:val="none" w:sz="0" w:space="0" w:color="auto"/>
      </w:divBdr>
    </w:div>
    <w:div w:id="879825628">
      <w:bodyDiv w:val="1"/>
      <w:marLeft w:val="0"/>
      <w:marRight w:val="0"/>
      <w:marTop w:val="0"/>
      <w:marBottom w:val="0"/>
      <w:divBdr>
        <w:top w:val="none" w:sz="0" w:space="0" w:color="auto"/>
        <w:left w:val="none" w:sz="0" w:space="0" w:color="auto"/>
        <w:bottom w:val="none" w:sz="0" w:space="0" w:color="auto"/>
        <w:right w:val="none" w:sz="0" w:space="0" w:color="auto"/>
      </w:divBdr>
    </w:div>
    <w:div w:id="908612368">
      <w:bodyDiv w:val="1"/>
      <w:marLeft w:val="0"/>
      <w:marRight w:val="0"/>
      <w:marTop w:val="0"/>
      <w:marBottom w:val="0"/>
      <w:divBdr>
        <w:top w:val="none" w:sz="0" w:space="0" w:color="auto"/>
        <w:left w:val="none" w:sz="0" w:space="0" w:color="auto"/>
        <w:bottom w:val="none" w:sz="0" w:space="0" w:color="auto"/>
        <w:right w:val="none" w:sz="0" w:space="0" w:color="auto"/>
      </w:divBdr>
    </w:div>
    <w:div w:id="931625000">
      <w:bodyDiv w:val="1"/>
      <w:marLeft w:val="0"/>
      <w:marRight w:val="0"/>
      <w:marTop w:val="0"/>
      <w:marBottom w:val="0"/>
      <w:divBdr>
        <w:top w:val="none" w:sz="0" w:space="0" w:color="auto"/>
        <w:left w:val="none" w:sz="0" w:space="0" w:color="auto"/>
        <w:bottom w:val="none" w:sz="0" w:space="0" w:color="auto"/>
        <w:right w:val="none" w:sz="0" w:space="0" w:color="auto"/>
      </w:divBdr>
    </w:div>
    <w:div w:id="1015688651">
      <w:bodyDiv w:val="1"/>
      <w:marLeft w:val="0"/>
      <w:marRight w:val="0"/>
      <w:marTop w:val="0"/>
      <w:marBottom w:val="0"/>
      <w:divBdr>
        <w:top w:val="none" w:sz="0" w:space="0" w:color="auto"/>
        <w:left w:val="none" w:sz="0" w:space="0" w:color="auto"/>
        <w:bottom w:val="none" w:sz="0" w:space="0" w:color="auto"/>
        <w:right w:val="none" w:sz="0" w:space="0" w:color="auto"/>
      </w:divBdr>
    </w:div>
    <w:div w:id="1035735597">
      <w:bodyDiv w:val="1"/>
      <w:marLeft w:val="0"/>
      <w:marRight w:val="0"/>
      <w:marTop w:val="0"/>
      <w:marBottom w:val="0"/>
      <w:divBdr>
        <w:top w:val="none" w:sz="0" w:space="0" w:color="auto"/>
        <w:left w:val="none" w:sz="0" w:space="0" w:color="auto"/>
        <w:bottom w:val="none" w:sz="0" w:space="0" w:color="auto"/>
        <w:right w:val="none" w:sz="0" w:space="0" w:color="auto"/>
      </w:divBdr>
    </w:div>
    <w:div w:id="1044450221">
      <w:bodyDiv w:val="1"/>
      <w:marLeft w:val="0"/>
      <w:marRight w:val="0"/>
      <w:marTop w:val="0"/>
      <w:marBottom w:val="0"/>
      <w:divBdr>
        <w:top w:val="none" w:sz="0" w:space="0" w:color="auto"/>
        <w:left w:val="none" w:sz="0" w:space="0" w:color="auto"/>
        <w:bottom w:val="none" w:sz="0" w:space="0" w:color="auto"/>
        <w:right w:val="none" w:sz="0" w:space="0" w:color="auto"/>
      </w:divBdr>
    </w:div>
    <w:div w:id="1063673447">
      <w:bodyDiv w:val="1"/>
      <w:marLeft w:val="0"/>
      <w:marRight w:val="0"/>
      <w:marTop w:val="0"/>
      <w:marBottom w:val="0"/>
      <w:divBdr>
        <w:top w:val="none" w:sz="0" w:space="0" w:color="auto"/>
        <w:left w:val="none" w:sz="0" w:space="0" w:color="auto"/>
        <w:bottom w:val="none" w:sz="0" w:space="0" w:color="auto"/>
        <w:right w:val="none" w:sz="0" w:space="0" w:color="auto"/>
      </w:divBdr>
    </w:div>
    <w:div w:id="1114251269">
      <w:bodyDiv w:val="1"/>
      <w:marLeft w:val="0"/>
      <w:marRight w:val="0"/>
      <w:marTop w:val="0"/>
      <w:marBottom w:val="0"/>
      <w:divBdr>
        <w:top w:val="none" w:sz="0" w:space="0" w:color="auto"/>
        <w:left w:val="none" w:sz="0" w:space="0" w:color="auto"/>
        <w:bottom w:val="none" w:sz="0" w:space="0" w:color="auto"/>
        <w:right w:val="none" w:sz="0" w:space="0" w:color="auto"/>
      </w:divBdr>
    </w:div>
    <w:div w:id="1147867063">
      <w:bodyDiv w:val="1"/>
      <w:marLeft w:val="0"/>
      <w:marRight w:val="0"/>
      <w:marTop w:val="0"/>
      <w:marBottom w:val="0"/>
      <w:divBdr>
        <w:top w:val="none" w:sz="0" w:space="0" w:color="auto"/>
        <w:left w:val="none" w:sz="0" w:space="0" w:color="auto"/>
        <w:bottom w:val="none" w:sz="0" w:space="0" w:color="auto"/>
        <w:right w:val="none" w:sz="0" w:space="0" w:color="auto"/>
      </w:divBdr>
    </w:div>
    <w:div w:id="1151604789">
      <w:bodyDiv w:val="1"/>
      <w:marLeft w:val="0"/>
      <w:marRight w:val="0"/>
      <w:marTop w:val="0"/>
      <w:marBottom w:val="0"/>
      <w:divBdr>
        <w:top w:val="none" w:sz="0" w:space="0" w:color="auto"/>
        <w:left w:val="none" w:sz="0" w:space="0" w:color="auto"/>
        <w:bottom w:val="none" w:sz="0" w:space="0" w:color="auto"/>
        <w:right w:val="none" w:sz="0" w:space="0" w:color="auto"/>
      </w:divBdr>
    </w:div>
    <w:div w:id="1170213876">
      <w:bodyDiv w:val="1"/>
      <w:marLeft w:val="0"/>
      <w:marRight w:val="0"/>
      <w:marTop w:val="0"/>
      <w:marBottom w:val="0"/>
      <w:divBdr>
        <w:top w:val="none" w:sz="0" w:space="0" w:color="auto"/>
        <w:left w:val="none" w:sz="0" w:space="0" w:color="auto"/>
        <w:bottom w:val="none" w:sz="0" w:space="0" w:color="auto"/>
        <w:right w:val="none" w:sz="0" w:space="0" w:color="auto"/>
      </w:divBdr>
    </w:div>
    <w:div w:id="1183668237">
      <w:bodyDiv w:val="1"/>
      <w:marLeft w:val="0"/>
      <w:marRight w:val="0"/>
      <w:marTop w:val="0"/>
      <w:marBottom w:val="0"/>
      <w:divBdr>
        <w:top w:val="none" w:sz="0" w:space="0" w:color="auto"/>
        <w:left w:val="none" w:sz="0" w:space="0" w:color="auto"/>
        <w:bottom w:val="none" w:sz="0" w:space="0" w:color="auto"/>
        <w:right w:val="none" w:sz="0" w:space="0" w:color="auto"/>
      </w:divBdr>
    </w:div>
    <w:div w:id="1193886735">
      <w:bodyDiv w:val="1"/>
      <w:marLeft w:val="0"/>
      <w:marRight w:val="0"/>
      <w:marTop w:val="0"/>
      <w:marBottom w:val="0"/>
      <w:divBdr>
        <w:top w:val="none" w:sz="0" w:space="0" w:color="auto"/>
        <w:left w:val="none" w:sz="0" w:space="0" w:color="auto"/>
        <w:bottom w:val="none" w:sz="0" w:space="0" w:color="auto"/>
        <w:right w:val="none" w:sz="0" w:space="0" w:color="auto"/>
      </w:divBdr>
    </w:div>
    <w:div w:id="1202204053">
      <w:bodyDiv w:val="1"/>
      <w:marLeft w:val="0"/>
      <w:marRight w:val="0"/>
      <w:marTop w:val="0"/>
      <w:marBottom w:val="0"/>
      <w:divBdr>
        <w:top w:val="none" w:sz="0" w:space="0" w:color="auto"/>
        <w:left w:val="none" w:sz="0" w:space="0" w:color="auto"/>
        <w:bottom w:val="none" w:sz="0" w:space="0" w:color="auto"/>
        <w:right w:val="none" w:sz="0" w:space="0" w:color="auto"/>
      </w:divBdr>
    </w:div>
    <w:div w:id="1248807616">
      <w:bodyDiv w:val="1"/>
      <w:marLeft w:val="0"/>
      <w:marRight w:val="0"/>
      <w:marTop w:val="0"/>
      <w:marBottom w:val="0"/>
      <w:divBdr>
        <w:top w:val="none" w:sz="0" w:space="0" w:color="auto"/>
        <w:left w:val="none" w:sz="0" w:space="0" w:color="auto"/>
        <w:bottom w:val="none" w:sz="0" w:space="0" w:color="auto"/>
        <w:right w:val="none" w:sz="0" w:space="0" w:color="auto"/>
      </w:divBdr>
    </w:div>
    <w:div w:id="1269660148">
      <w:bodyDiv w:val="1"/>
      <w:marLeft w:val="0"/>
      <w:marRight w:val="0"/>
      <w:marTop w:val="0"/>
      <w:marBottom w:val="0"/>
      <w:divBdr>
        <w:top w:val="none" w:sz="0" w:space="0" w:color="auto"/>
        <w:left w:val="none" w:sz="0" w:space="0" w:color="auto"/>
        <w:bottom w:val="none" w:sz="0" w:space="0" w:color="auto"/>
        <w:right w:val="none" w:sz="0" w:space="0" w:color="auto"/>
      </w:divBdr>
    </w:div>
    <w:div w:id="1272124280">
      <w:bodyDiv w:val="1"/>
      <w:marLeft w:val="0"/>
      <w:marRight w:val="0"/>
      <w:marTop w:val="0"/>
      <w:marBottom w:val="0"/>
      <w:divBdr>
        <w:top w:val="none" w:sz="0" w:space="0" w:color="auto"/>
        <w:left w:val="none" w:sz="0" w:space="0" w:color="auto"/>
        <w:bottom w:val="none" w:sz="0" w:space="0" w:color="auto"/>
        <w:right w:val="none" w:sz="0" w:space="0" w:color="auto"/>
      </w:divBdr>
    </w:div>
    <w:div w:id="1345403077">
      <w:bodyDiv w:val="1"/>
      <w:marLeft w:val="0"/>
      <w:marRight w:val="0"/>
      <w:marTop w:val="0"/>
      <w:marBottom w:val="0"/>
      <w:divBdr>
        <w:top w:val="none" w:sz="0" w:space="0" w:color="auto"/>
        <w:left w:val="none" w:sz="0" w:space="0" w:color="auto"/>
        <w:bottom w:val="none" w:sz="0" w:space="0" w:color="auto"/>
        <w:right w:val="none" w:sz="0" w:space="0" w:color="auto"/>
      </w:divBdr>
    </w:div>
    <w:div w:id="1355837591">
      <w:bodyDiv w:val="1"/>
      <w:marLeft w:val="0"/>
      <w:marRight w:val="0"/>
      <w:marTop w:val="0"/>
      <w:marBottom w:val="0"/>
      <w:divBdr>
        <w:top w:val="none" w:sz="0" w:space="0" w:color="auto"/>
        <w:left w:val="none" w:sz="0" w:space="0" w:color="auto"/>
        <w:bottom w:val="none" w:sz="0" w:space="0" w:color="auto"/>
        <w:right w:val="none" w:sz="0" w:space="0" w:color="auto"/>
      </w:divBdr>
    </w:div>
    <w:div w:id="1357464757">
      <w:bodyDiv w:val="1"/>
      <w:marLeft w:val="0"/>
      <w:marRight w:val="0"/>
      <w:marTop w:val="0"/>
      <w:marBottom w:val="0"/>
      <w:divBdr>
        <w:top w:val="none" w:sz="0" w:space="0" w:color="auto"/>
        <w:left w:val="none" w:sz="0" w:space="0" w:color="auto"/>
        <w:bottom w:val="none" w:sz="0" w:space="0" w:color="auto"/>
        <w:right w:val="none" w:sz="0" w:space="0" w:color="auto"/>
      </w:divBdr>
    </w:div>
    <w:div w:id="1419213833">
      <w:bodyDiv w:val="1"/>
      <w:marLeft w:val="0"/>
      <w:marRight w:val="0"/>
      <w:marTop w:val="0"/>
      <w:marBottom w:val="0"/>
      <w:divBdr>
        <w:top w:val="none" w:sz="0" w:space="0" w:color="auto"/>
        <w:left w:val="none" w:sz="0" w:space="0" w:color="auto"/>
        <w:bottom w:val="none" w:sz="0" w:space="0" w:color="auto"/>
        <w:right w:val="none" w:sz="0" w:space="0" w:color="auto"/>
      </w:divBdr>
    </w:div>
    <w:div w:id="1477144737">
      <w:bodyDiv w:val="1"/>
      <w:marLeft w:val="0"/>
      <w:marRight w:val="0"/>
      <w:marTop w:val="0"/>
      <w:marBottom w:val="0"/>
      <w:divBdr>
        <w:top w:val="none" w:sz="0" w:space="0" w:color="auto"/>
        <w:left w:val="none" w:sz="0" w:space="0" w:color="auto"/>
        <w:bottom w:val="none" w:sz="0" w:space="0" w:color="auto"/>
        <w:right w:val="none" w:sz="0" w:space="0" w:color="auto"/>
      </w:divBdr>
    </w:div>
    <w:div w:id="1498692366">
      <w:bodyDiv w:val="1"/>
      <w:marLeft w:val="0"/>
      <w:marRight w:val="0"/>
      <w:marTop w:val="0"/>
      <w:marBottom w:val="0"/>
      <w:divBdr>
        <w:top w:val="none" w:sz="0" w:space="0" w:color="auto"/>
        <w:left w:val="none" w:sz="0" w:space="0" w:color="auto"/>
        <w:bottom w:val="none" w:sz="0" w:space="0" w:color="auto"/>
        <w:right w:val="none" w:sz="0" w:space="0" w:color="auto"/>
      </w:divBdr>
    </w:div>
    <w:div w:id="1514875724">
      <w:bodyDiv w:val="1"/>
      <w:marLeft w:val="0"/>
      <w:marRight w:val="0"/>
      <w:marTop w:val="0"/>
      <w:marBottom w:val="0"/>
      <w:divBdr>
        <w:top w:val="none" w:sz="0" w:space="0" w:color="auto"/>
        <w:left w:val="none" w:sz="0" w:space="0" w:color="auto"/>
        <w:bottom w:val="none" w:sz="0" w:space="0" w:color="auto"/>
        <w:right w:val="none" w:sz="0" w:space="0" w:color="auto"/>
      </w:divBdr>
    </w:div>
    <w:div w:id="1594626880">
      <w:bodyDiv w:val="1"/>
      <w:marLeft w:val="0"/>
      <w:marRight w:val="0"/>
      <w:marTop w:val="0"/>
      <w:marBottom w:val="0"/>
      <w:divBdr>
        <w:top w:val="none" w:sz="0" w:space="0" w:color="auto"/>
        <w:left w:val="none" w:sz="0" w:space="0" w:color="auto"/>
        <w:bottom w:val="none" w:sz="0" w:space="0" w:color="auto"/>
        <w:right w:val="none" w:sz="0" w:space="0" w:color="auto"/>
      </w:divBdr>
    </w:div>
    <w:div w:id="1609653940">
      <w:bodyDiv w:val="1"/>
      <w:marLeft w:val="0"/>
      <w:marRight w:val="0"/>
      <w:marTop w:val="0"/>
      <w:marBottom w:val="0"/>
      <w:divBdr>
        <w:top w:val="none" w:sz="0" w:space="0" w:color="auto"/>
        <w:left w:val="none" w:sz="0" w:space="0" w:color="auto"/>
        <w:bottom w:val="none" w:sz="0" w:space="0" w:color="auto"/>
        <w:right w:val="none" w:sz="0" w:space="0" w:color="auto"/>
      </w:divBdr>
    </w:div>
    <w:div w:id="1625037321">
      <w:bodyDiv w:val="1"/>
      <w:marLeft w:val="0"/>
      <w:marRight w:val="0"/>
      <w:marTop w:val="0"/>
      <w:marBottom w:val="0"/>
      <w:divBdr>
        <w:top w:val="none" w:sz="0" w:space="0" w:color="auto"/>
        <w:left w:val="none" w:sz="0" w:space="0" w:color="auto"/>
        <w:bottom w:val="none" w:sz="0" w:space="0" w:color="auto"/>
        <w:right w:val="none" w:sz="0" w:space="0" w:color="auto"/>
      </w:divBdr>
    </w:div>
    <w:div w:id="1722630781">
      <w:bodyDiv w:val="1"/>
      <w:marLeft w:val="0"/>
      <w:marRight w:val="0"/>
      <w:marTop w:val="0"/>
      <w:marBottom w:val="0"/>
      <w:divBdr>
        <w:top w:val="none" w:sz="0" w:space="0" w:color="auto"/>
        <w:left w:val="none" w:sz="0" w:space="0" w:color="auto"/>
        <w:bottom w:val="none" w:sz="0" w:space="0" w:color="auto"/>
        <w:right w:val="none" w:sz="0" w:space="0" w:color="auto"/>
      </w:divBdr>
    </w:div>
    <w:div w:id="1908495546">
      <w:bodyDiv w:val="1"/>
      <w:marLeft w:val="0"/>
      <w:marRight w:val="0"/>
      <w:marTop w:val="0"/>
      <w:marBottom w:val="0"/>
      <w:divBdr>
        <w:top w:val="none" w:sz="0" w:space="0" w:color="auto"/>
        <w:left w:val="none" w:sz="0" w:space="0" w:color="auto"/>
        <w:bottom w:val="none" w:sz="0" w:space="0" w:color="auto"/>
        <w:right w:val="none" w:sz="0" w:space="0" w:color="auto"/>
      </w:divBdr>
    </w:div>
    <w:div w:id="1947544758">
      <w:bodyDiv w:val="1"/>
      <w:marLeft w:val="0"/>
      <w:marRight w:val="0"/>
      <w:marTop w:val="0"/>
      <w:marBottom w:val="0"/>
      <w:divBdr>
        <w:top w:val="none" w:sz="0" w:space="0" w:color="auto"/>
        <w:left w:val="none" w:sz="0" w:space="0" w:color="auto"/>
        <w:bottom w:val="none" w:sz="0" w:space="0" w:color="auto"/>
        <w:right w:val="none" w:sz="0" w:space="0" w:color="auto"/>
      </w:divBdr>
    </w:div>
    <w:div w:id="2040884908">
      <w:bodyDiv w:val="1"/>
      <w:marLeft w:val="0"/>
      <w:marRight w:val="0"/>
      <w:marTop w:val="0"/>
      <w:marBottom w:val="0"/>
      <w:divBdr>
        <w:top w:val="none" w:sz="0" w:space="0" w:color="auto"/>
        <w:left w:val="none" w:sz="0" w:space="0" w:color="auto"/>
        <w:bottom w:val="none" w:sz="0" w:space="0" w:color="auto"/>
        <w:right w:val="none" w:sz="0" w:space="0" w:color="auto"/>
      </w:divBdr>
    </w:div>
    <w:div w:id="2118477474">
      <w:bodyDiv w:val="1"/>
      <w:marLeft w:val="0"/>
      <w:marRight w:val="0"/>
      <w:marTop w:val="0"/>
      <w:marBottom w:val="0"/>
      <w:divBdr>
        <w:top w:val="none" w:sz="0" w:space="0" w:color="auto"/>
        <w:left w:val="none" w:sz="0" w:space="0" w:color="auto"/>
        <w:bottom w:val="none" w:sz="0" w:space="0" w:color="auto"/>
        <w:right w:val="none" w:sz="0" w:space="0" w:color="auto"/>
      </w:divBdr>
    </w:div>
    <w:div w:id="212542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eindollarbrille.d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indollarbrille.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o2025.or.jp/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D186922A7DF8246BAEF6D04B537D366" ma:contentTypeVersion="8" ma:contentTypeDescription="Ein neues Dokument erstellen." ma:contentTypeScope="" ma:versionID="8c384a37c88003f02fe9d5395e5ebb8e">
  <xsd:schema xmlns:xsd="http://www.w3.org/2001/XMLSchema" xmlns:xs="http://www.w3.org/2001/XMLSchema" xmlns:p="http://schemas.microsoft.com/office/2006/metadata/properties" xmlns:ns3="2b124fbe-4d13-41d8-b373-44591c17c965" xmlns:ns4="0c0ec8bb-1ac0-4b91-b280-8ecc7a27350f" targetNamespace="http://schemas.microsoft.com/office/2006/metadata/properties" ma:root="true" ma:fieldsID="b319df03ec0c06cdb862c10ef873664f" ns3:_="" ns4:_="">
    <xsd:import namespace="2b124fbe-4d13-41d8-b373-44591c17c965"/>
    <xsd:import namespace="0c0ec8bb-1ac0-4b91-b280-8ecc7a27350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24fbe-4d13-41d8-b373-44591c17c965" elementFormDefault="qualified">
    <xsd:import namespace="http://schemas.microsoft.com/office/2006/documentManagement/types"/>
    <xsd:import namespace="http://schemas.microsoft.com/office/infopath/2007/PartnerControls"/>
    <xsd:element name="SharedWithDetails" ma:index="8" nillable="true" ma:displayName="Freigegeben für - Details" ma:internalName="SharedWithDetails" ma:readOnly="true">
      <xsd:simpleType>
        <xsd:restriction base="dms:Note">
          <xsd:maxLength value="255"/>
        </xsd:restriction>
      </xsd:simpleType>
    </xsd:element>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ec8bb-1ac0-4b91-b280-8ecc7a2735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6B1B2-3173-4869-9B9E-F8BDA7908C90}">
  <ds:schemaRefs>
    <ds:schemaRef ds:uri="http://schemas.microsoft.com/sharepoint/v3/contenttype/forms"/>
  </ds:schemaRefs>
</ds:datastoreItem>
</file>

<file path=customXml/itemProps2.xml><?xml version="1.0" encoding="utf-8"?>
<ds:datastoreItem xmlns:ds="http://schemas.openxmlformats.org/officeDocument/2006/customXml" ds:itemID="{F94D9BED-ACD6-4F7B-8055-1EDBF20AB1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615D43-D9E8-414C-AD3A-FC574417E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24fbe-4d13-41d8-b373-44591c17c965"/>
    <ds:schemaRef ds:uri="0c0ec8bb-1ac0-4b91-b280-8ecc7a273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04134-8B5B-4893-A309-AC45E5C0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5114</Characters>
  <Application>Microsoft Office Word</Application>
  <DocSecurity>0</DocSecurity>
  <Lines>113</Lines>
  <Paragraphs>21</Paragraphs>
  <ScaleCrop>false</ScaleCrop>
  <HeadingPairs>
    <vt:vector size="2" baseType="variant">
      <vt:variant>
        <vt:lpstr>Titel</vt:lpstr>
      </vt:variant>
      <vt:variant>
        <vt:i4>1</vt:i4>
      </vt:variant>
    </vt:vector>
  </HeadingPairs>
  <TitlesOfParts>
    <vt:vector size="1" baseType="lpstr">
      <vt:lpstr/>
    </vt:vector>
  </TitlesOfParts>
  <Company>EinDollarBrille e.V.</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Haverkock;Alwine Beck</dc:creator>
  <cp:lastModifiedBy>Vanessa Cognard</cp:lastModifiedBy>
  <cp:revision>31</cp:revision>
  <cp:lastPrinted>2020-05-09T13:34:00Z</cp:lastPrinted>
  <dcterms:created xsi:type="dcterms:W3CDTF">2025-02-20T20:54:00Z</dcterms:created>
  <dcterms:modified xsi:type="dcterms:W3CDTF">2025-02-20T21:20:00Z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0x010100FD186922A7DF8246BAEF6D04B537D366</vt:lpwstr>
  </property>
  <property fmtid="{D5CDD505-2E9C-101B-9397-08002B2CF9AE}" pid="3" name="DocVizPreviewMetadata_Count">
    <vt:i4>1</vt:i4>
  </property>
  <property fmtid="{D5CDD505-2E9C-101B-9397-08002B2CF9AE}" pid="4" name="DocVizPreviewMetadata_0">
    <vt:lpwstr>300x200x1</vt:lpwstr>
  </property>
</Properties>
</file>